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45A" w:rsidRDefault="001C045A" w:rsidP="00E50075">
      <w:pPr>
        <w:jc w:val="left"/>
        <w:rPr>
          <w:rFonts w:ascii="Arial" w:hAnsi="Arial" w:cs="Arial"/>
          <w:b/>
          <w:szCs w:val="24"/>
          <w:lang w:val="de-DE"/>
        </w:rPr>
      </w:pPr>
    </w:p>
    <w:p w:rsidR="00B377F8" w:rsidRPr="00084094" w:rsidRDefault="002D57C8" w:rsidP="00E50075">
      <w:pPr>
        <w:jc w:val="left"/>
        <w:rPr>
          <w:rFonts w:ascii="Arial" w:hAnsi="Arial" w:cs="Arial"/>
          <w:b/>
          <w:szCs w:val="24"/>
          <w:lang w:val="de-DE"/>
        </w:rPr>
      </w:pPr>
      <w:r w:rsidRPr="00084094">
        <w:rPr>
          <w:rFonts w:ascii="Arial" w:hAnsi="Arial" w:cs="Arial"/>
          <w:b/>
          <w:szCs w:val="24"/>
          <w:lang w:val="de-DE"/>
        </w:rPr>
        <w:t xml:space="preserve"> </w:t>
      </w:r>
    </w:p>
    <w:p w:rsidR="000A466F" w:rsidRPr="00084094" w:rsidRDefault="00F46275" w:rsidP="00990720">
      <w:pPr>
        <w:framePr w:w="2835" w:hSpace="181" w:wrap="around" w:vAnchor="page" w:hAnchor="page" w:x="7717" w:y="2209" w:anchorLock="1"/>
        <w:shd w:val="solid" w:color="FFFFFF" w:fill="FFFFFF"/>
        <w:rPr>
          <w:rFonts w:ascii="Arial" w:hAnsi="Arial" w:cs="Arial"/>
          <w:b/>
          <w:sz w:val="20"/>
          <w:lang w:val="de-DE"/>
        </w:rPr>
      </w:pPr>
      <w:r w:rsidRPr="00084094">
        <w:rPr>
          <w:rFonts w:ascii="Arial" w:hAnsi="Arial" w:cs="Arial"/>
          <w:b/>
          <w:sz w:val="20"/>
          <w:lang w:val="de-DE"/>
        </w:rPr>
        <w:t>Kontakt</w:t>
      </w:r>
      <w:r w:rsidR="000A466F" w:rsidRPr="00084094">
        <w:rPr>
          <w:rFonts w:ascii="Arial" w:hAnsi="Arial" w:cs="Arial"/>
          <w:b/>
          <w:sz w:val="20"/>
          <w:lang w:val="de-DE"/>
        </w:rPr>
        <w:t xml:space="preserve">: </w:t>
      </w:r>
    </w:p>
    <w:p w:rsidR="000A466F" w:rsidRPr="00084094" w:rsidRDefault="000A466F" w:rsidP="00990720">
      <w:pPr>
        <w:framePr w:w="2835" w:hSpace="181" w:wrap="around" w:vAnchor="page" w:hAnchor="page" w:x="7717" w:y="2209" w:anchorLock="1"/>
        <w:shd w:val="solid" w:color="FFFFFF" w:fill="FFFFFF"/>
        <w:rPr>
          <w:rFonts w:ascii="Arial" w:hAnsi="Arial" w:cs="Arial"/>
          <w:b/>
          <w:sz w:val="20"/>
          <w:lang w:val="de-DE"/>
        </w:rPr>
      </w:pPr>
    </w:p>
    <w:p w:rsidR="009123FB" w:rsidRPr="00084094" w:rsidRDefault="009123FB" w:rsidP="009123FB">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Katharina Aschhoff, M.Sc.</w:t>
      </w:r>
    </w:p>
    <w:p w:rsidR="009123FB" w:rsidRPr="00084094" w:rsidRDefault="009123FB" w:rsidP="009123FB">
      <w:pPr>
        <w:framePr w:w="2835" w:hSpace="181" w:wrap="around" w:vAnchor="page" w:hAnchor="page" w:x="7717" w:y="2209" w:anchorLock="1"/>
        <w:shd w:val="solid" w:color="FFFFFF" w:fill="FFFFFF"/>
        <w:rPr>
          <w:rFonts w:ascii="Arial" w:hAnsi="Arial" w:cs="Arial"/>
          <w:sz w:val="20"/>
          <w:lang w:val="de-DE"/>
        </w:rPr>
      </w:pPr>
      <w:hyperlink r:id="rId9" w:history="1">
        <w:r w:rsidRPr="00084094">
          <w:rPr>
            <w:rStyle w:val="Hyperlink"/>
            <w:rFonts w:ascii="Arial" w:hAnsi="Arial" w:cs="Arial"/>
            <w:sz w:val="20"/>
            <w:lang w:val="de-DE"/>
          </w:rPr>
          <w:t>press@sigmasoft.de</w:t>
        </w:r>
      </w:hyperlink>
      <w:r w:rsidRPr="00084094">
        <w:rPr>
          <w:rFonts w:ascii="Arial" w:hAnsi="Arial" w:cs="Arial"/>
          <w:sz w:val="20"/>
          <w:lang w:val="de-DE"/>
        </w:rPr>
        <w:t xml:space="preserve"> </w:t>
      </w:r>
    </w:p>
    <w:p w:rsidR="009123FB" w:rsidRPr="00084094" w:rsidRDefault="009123FB" w:rsidP="009123FB">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+49-241-89495-1008</w:t>
      </w:r>
    </w:p>
    <w:p w:rsidR="009123FB" w:rsidRPr="00084094" w:rsidRDefault="009123FB" w:rsidP="009123FB">
      <w:pPr>
        <w:framePr w:w="2835" w:hSpace="181" w:wrap="around" w:vAnchor="page" w:hAnchor="page" w:x="7717" w:y="2209" w:anchorLock="1"/>
        <w:shd w:val="solid" w:color="FFFFFF" w:fill="FFFFFF"/>
        <w:rPr>
          <w:rFonts w:ascii="Arial" w:hAnsi="Arial" w:cs="Arial"/>
          <w:sz w:val="20"/>
          <w:lang w:val="de-DE"/>
        </w:rPr>
      </w:pPr>
      <w:proofErr w:type="spellStart"/>
      <w:r w:rsidRPr="00084094">
        <w:rPr>
          <w:rFonts w:ascii="Arial" w:hAnsi="Arial" w:cs="Arial"/>
          <w:sz w:val="20"/>
          <w:lang w:val="de-DE"/>
        </w:rPr>
        <w:t>Kackertstr</w:t>
      </w:r>
      <w:proofErr w:type="spellEnd"/>
      <w:r w:rsidRPr="00084094">
        <w:rPr>
          <w:rFonts w:ascii="Arial" w:hAnsi="Arial" w:cs="Arial"/>
          <w:sz w:val="20"/>
          <w:lang w:val="de-DE"/>
        </w:rPr>
        <w:t>. 16-18</w:t>
      </w:r>
    </w:p>
    <w:p w:rsidR="009123FB" w:rsidRPr="00084094" w:rsidRDefault="009123FB" w:rsidP="009123FB">
      <w:pPr>
        <w:framePr w:w="2835" w:hSpace="181" w:wrap="around" w:vAnchor="page" w:hAnchor="page" w:x="7717" w:y="2209" w:anchorLock="1"/>
        <w:shd w:val="solid" w:color="FFFFFF" w:fill="FFFFFF"/>
        <w:rPr>
          <w:rFonts w:ascii="Arial" w:hAnsi="Arial" w:cs="Arial"/>
          <w:sz w:val="20"/>
          <w:lang w:val="de-DE"/>
        </w:rPr>
      </w:pPr>
      <w:r w:rsidRPr="00084094">
        <w:rPr>
          <w:rFonts w:ascii="Arial" w:hAnsi="Arial" w:cs="Arial"/>
          <w:sz w:val="20"/>
          <w:lang w:val="de-DE"/>
        </w:rPr>
        <w:t xml:space="preserve">D-52072 Aachen </w:t>
      </w:r>
    </w:p>
    <w:p w:rsidR="000A466F" w:rsidRPr="00084094"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084094" w:rsidRDefault="00F46275" w:rsidP="000A466F">
      <w:pPr>
        <w:spacing w:after="200"/>
        <w:jc w:val="left"/>
        <w:rPr>
          <w:rFonts w:ascii="Arial" w:eastAsia="Calibri" w:hAnsi="Arial" w:cs="Arial"/>
          <w:b/>
          <w:bCs/>
          <w:color w:val="5F5F5F"/>
          <w:sz w:val="28"/>
          <w:szCs w:val="28"/>
          <w:lang w:val="de-DE"/>
        </w:rPr>
      </w:pPr>
      <w:r w:rsidRPr="00084094">
        <w:rPr>
          <w:rFonts w:ascii="Arial" w:eastAsia="Calibri" w:hAnsi="Arial" w:cs="Arial"/>
          <w:b/>
          <w:bCs/>
          <w:color w:val="5F5F5F"/>
          <w:sz w:val="28"/>
          <w:szCs w:val="28"/>
          <w:lang w:val="de-DE"/>
        </w:rPr>
        <w:t>Pressemitteilung</w:t>
      </w:r>
    </w:p>
    <w:p w:rsidR="00D214B2" w:rsidRPr="00084094" w:rsidRDefault="00D214B2" w:rsidP="00034AE0">
      <w:pPr>
        <w:rPr>
          <w:rFonts w:ascii="Arial" w:hAnsi="Arial" w:cs="Arial"/>
          <w:b/>
          <w:szCs w:val="24"/>
          <w:lang w:val="de-DE"/>
        </w:rPr>
      </w:pPr>
    </w:p>
    <w:p w:rsidR="000317B8" w:rsidRPr="00084094" w:rsidRDefault="000317B8" w:rsidP="00034AE0">
      <w:pPr>
        <w:rPr>
          <w:rFonts w:ascii="Arial" w:hAnsi="Arial" w:cs="Arial"/>
          <w:b/>
          <w:szCs w:val="24"/>
          <w:lang w:val="de-DE"/>
        </w:rPr>
      </w:pPr>
    </w:p>
    <w:p w:rsidR="000317B8" w:rsidRPr="00084094" w:rsidRDefault="000317B8" w:rsidP="00034AE0">
      <w:pPr>
        <w:rPr>
          <w:rFonts w:ascii="Arial" w:hAnsi="Arial" w:cs="Arial"/>
          <w:b/>
          <w:szCs w:val="24"/>
          <w:lang w:val="de-DE"/>
        </w:rPr>
      </w:pPr>
    </w:p>
    <w:p w:rsidR="000317B8" w:rsidRPr="00084094" w:rsidRDefault="000317B8" w:rsidP="00034AE0">
      <w:pPr>
        <w:rPr>
          <w:rFonts w:ascii="Arial" w:hAnsi="Arial" w:cs="Arial"/>
          <w:b/>
          <w:szCs w:val="24"/>
          <w:lang w:val="de-DE"/>
        </w:rPr>
      </w:pPr>
    </w:p>
    <w:p w:rsidR="000317B8" w:rsidRPr="00084094" w:rsidRDefault="000317B8" w:rsidP="00034AE0">
      <w:pPr>
        <w:rPr>
          <w:rFonts w:ascii="Arial" w:hAnsi="Arial" w:cs="Arial"/>
          <w:b/>
          <w:szCs w:val="24"/>
          <w:lang w:val="de-DE"/>
        </w:rPr>
      </w:pPr>
    </w:p>
    <w:p w:rsidR="000317B8" w:rsidRPr="00084094" w:rsidRDefault="000317B8" w:rsidP="00034AE0">
      <w:pPr>
        <w:rPr>
          <w:rFonts w:ascii="Arial" w:hAnsi="Arial" w:cs="Arial"/>
          <w:b/>
          <w:szCs w:val="24"/>
          <w:lang w:val="de-DE"/>
        </w:rPr>
      </w:pPr>
    </w:p>
    <w:p w:rsidR="00BC64FE" w:rsidRPr="00084094" w:rsidRDefault="00BC64FE" w:rsidP="00034AE0">
      <w:pPr>
        <w:rPr>
          <w:rFonts w:ascii="Arial" w:hAnsi="Arial" w:cs="Arial"/>
          <w:b/>
          <w:szCs w:val="24"/>
          <w:lang w:val="de-DE"/>
        </w:rPr>
      </w:pPr>
    </w:p>
    <w:p w:rsidR="00D5212A" w:rsidRPr="00355AB0" w:rsidRDefault="00D22CCF" w:rsidP="00E72D52">
      <w:pPr>
        <w:jc w:val="center"/>
        <w:rPr>
          <w:rFonts w:ascii="Arial" w:eastAsia="Calibri" w:hAnsi="Arial" w:cs="Arial"/>
          <w:b/>
          <w:sz w:val="28"/>
          <w:szCs w:val="28"/>
          <w:lang w:val="de-DE" w:eastAsia="en-US"/>
        </w:rPr>
      </w:pPr>
      <w:r w:rsidRPr="00355AB0">
        <w:rPr>
          <w:rFonts w:ascii="Arial" w:eastAsia="Calibri" w:hAnsi="Arial" w:cs="Arial"/>
          <w:b/>
          <w:sz w:val="28"/>
          <w:szCs w:val="28"/>
          <w:lang w:val="de-DE" w:eastAsia="en-US"/>
        </w:rPr>
        <w:t>Virtual Thermoplastics</w:t>
      </w:r>
    </w:p>
    <w:p w:rsidR="00882226" w:rsidRPr="00355AB0" w:rsidRDefault="00882226" w:rsidP="00E72D52">
      <w:pPr>
        <w:jc w:val="center"/>
        <w:rPr>
          <w:rFonts w:ascii="Arial" w:eastAsia="Calibri" w:hAnsi="Arial" w:cs="Arial"/>
          <w:b/>
          <w:szCs w:val="24"/>
          <w:lang w:val="de-DE" w:eastAsia="en-US"/>
        </w:rPr>
      </w:pPr>
    </w:p>
    <w:p w:rsidR="00882226" w:rsidRPr="00FF7B8E" w:rsidRDefault="00FF7B8E" w:rsidP="001D5C75">
      <w:pPr>
        <w:spacing w:line="360" w:lineRule="auto"/>
        <w:jc w:val="center"/>
        <w:rPr>
          <w:rFonts w:ascii="Arial" w:eastAsia="Calibri" w:hAnsi="Arial" w:cs="Arial"/>
          <w:b/>
          <w:sz w:val="22"/>
          <w:szCs w:val="22"/>
          <w:lang w:val="de-DE" w:eastAsia="en-US"/>
        </w:rPr>
      </w:pPr>
      <w:r w:rsidRPr="00FF7B8E">
        <w:rPr>
          <w:rFonts w:ascii="Arial" w:eastAsia="Calibri" w:hAnsi="Arial" w:cs="Arial"/>
          <w:b/>
          <w:sz w:val="22"/>
          <w:szCs w:val="22"/>
          <w:lang w:val="de-DE" w:eastAsia="en-US"/>
        </w:rPr>
        <w:t>Den Spritzgießprozess im kleinsten D</w:t>
      </w:r>
      <w:r>
        <w:rPr>
          <w:rFonts w:ascii="Arial" w:eastAsia="Calibri" w:hAnsi="Arial" w:cs="Arial"/>
          <w:b/>
          <w:sz w:val="22"/>
          <w:szCs w:val="22"/>
          <w:lang w:val="de-DE" w:eastAsia="en-US"/>
        </w:rPr>
        <w:t>etail verstehen und präzise</w:t>
      </w:r>
      <w:r w:rsidR="004B6217">
        <w:rPr>
          <w:rFonts w:ascii="Arial" w:eastAsia="Calibri" w:hAnsi="Arial" w:cs="Arial"/>
          <w:b/>
          <w:sz w:val="22"/>
          <w:szCs w:val="22"/>
          <w:lang w:val="de-DE" w:eastAsia="en-US"/>
        </w:rPr>
        <w:t>r</w:t>
      </w:r>
      <w:r>
        <w:rPr>
          <w:rFonts w:ascii="Arial" w:eastAsia="Calibri" w:hAnsi="Arial" w:cs="Arial"/>
          <w:b/>
          <w:sz w:val="22"/>
          <w:szCs w:val="22"/>
          <w:lang w:val="de-DE" w:eastAsia="en-US"/>
        </w:rPr>
        <w:t xml:space="preserve"> vorhersagen</w:t>
      </w:r>
    </w:p>
    <w:p w:rsidR="00EC6440" w:rsidRPr="00FF7B8E" w:rsidRDefault="00EC6440" w:rsidP="001D5C75">
      <w:pPr>
        <w:spacing w:line="360" w:lineRule="auto"/>
        <w:jc w:val="center"/>
        <w:rPr>
          <w:rFonts w:ascii="Arial" w:eastAsia="Calibri" w:hAnsi="Arial" w:cs="Arial"/>
          <w:i/>
          <w:sz w:val="22"/>
          <w:szCs w:val="22"/>
          <w:lang w:val="de-DE" w:eastAsia="en-US"/>
        </w:rPr>
      </w:pPr>
    </w:p>
    <w:p w:rsidR="001D5C75" w:rsidRPr="00084094" w:rsidRDefault="004B6217" w:rsidP="001D5C75">
      <w:pPr>
        <w:spacing w:line="360" w:lineRule="auto"/>
        <w:jc w:val="center"/>
        <w:rPr>
          <w:rFonts w:ascii="Arial" w:eastAsia="Calibri" w:hAnsi="Arial" w:cs="Arial"/>
          <w:i/>
          <w:sz w:val="22"/>
          <w:szCs w:val="22"/>
          <w:lang w:val="de-DE" w:eastAsia="en-US"/>
        </w:rPr>
      </w:pPr>
      <w:r w:rsidRPr="00AA764C">
        <w:rPr>
          <w:rFonts w:ascii="Arial" w:eastAsia="Calibri" w:hAnsi="Arial" w:cs="Arial"/>
          <w:i/>
          <w:sz w:val="22"/>
          <w:szCs w:val="22"/>
          <w:lang w:val="de-DE" w:eastAsia="en-US"/>
        </w:rPr>
        <w:t xml:space="preserve">Das Ziel den Spritzgießprozess immer genauer vorherzusagen erfordert qualitativ hochwertige und genaue Materialdaten, die in der Praxis </w:t>
      </w:r>
      <w:r w:rsidR="00AA764C" w:rsidRPr="00AA764C">
        <w:rPr>
          <w:rFonts w:ascii="Arial" w:eastAsia="Calibri" w:hAnsi="Arial" w:cs="Arial"/>
          <w:i/>
          <w:sz w:val="22"/>
          <w:szCs w:val="22"/>
          <w:lang w:val="de-DE" w:eastAsia="en-US"/>
        </w:rPr>
        <w:t xml:space="preserve">nicht immer vorliegen. </w:t>
      </w:r>
      <w:bookmarkStart w:id="0" w:name="_GoBack"/>
      <w:bookmarkEnd w:id="0"/>
      <w:r w:rsidR="00D22CCF" w:rsidRPr="00AA764C">
        <w:rPr>
          <w:rFonts w:ascii="Arial" w:eastAsia="Calibri" w:hAnsi="Arial" w:cs="Arial"/>
          <w:i/>
          <w:sz w:val="22"/>
          <w:szCs w:val="22"/>
          <w:lang w:val="de-DE" w:eastAsia="en-US"/>
        </w:rPr>
        <w:t>In Kooperation zwischen der DUFNER.MDT GmbH und der SIGMA Engineering GmbH entsteht eine völlig neue Datenbasis für die Simulation.</w:t>
      </w:r>
    </w:p>
    <w:p w:rsidR="005113B5" w:rsidRPr="00084094" w:rsidRDefault="005113B5" w:rsidP="0042535D">
      <w:pPr>
        <w:spacing w:line="360" w:lineRule="auto"/>
        <w:jc w:val="center"/>
        <w:rPr>
          <w:rFonts w:ascii="Arial" w:eastAsia="Calibri" w:hAnsi="Arial" w:cs="Arial"/>
          <w:i/>
          <w:sz w:val="22"/>
          <w:szCs w:val="22"/>
          <w:lang w:val="de-DE" w:eastAsia="en-US"/>
        </w:rPr>
      </w:pPr>
    </w:p>
    <w:p w:rsidR="001920B7" w:rsidRPr="00FF18C1" w:rsidRDefault="00355AB0" w:rsidP="002C172C">
      <w:pPr>
        <w:spacing w:after="200" w:line="288" w:lineRule="auto"/>
        <w:jc w:val="center"/>
        <w:rPr>
          <w:rFonts w:ascii="Arial" w:eastAsia="Calibri" w:hAnsi="Arial" w:cs="Arial"/>
          <w:sz w:val="22"/>
          <w:szCs w:val="22"/>
          <w:lang w:val="de-DE" w:eastAsia="en-US"/>
        </w:rPr>
      </w:pPr>
      <w:r>
        <w:rPr>
          <w:noProof/>
        </w:rPr>
        <w:drawing>
          <wp:inline distT="0" distB="0" distL="0" distR="0">
            <wp:extent cx="2743200" cy="2095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673" t="9091" r="7989"/>
                    <a:stretch/>
                  </pic:blipFill>
                  <pic:spPr bwMode="auto">
                    <a:xfrm>
                      <a:off x="0" y="0"/>
                      <a:ext cx="2744836" cy="2096750"/>
                    </a:xfrm>
                    <a:prstGeom prst="rect">
                      <a:avLst/>
                    </a:prstGeom>
                    <a:noFill/>
                    <a:ln>
                      <a:noFill/>
                    </a:ln>
                    <a:extLst>
                      <a:ext uri="{53640926-AAD7-44D8-BBD7-CCE9431645EC}">
                        <a14:shadowObscured xmlns:a14="http://schemas.microsoft.com/office/drawing/2010/main"/>
                      </a:ext>
                    </a:extLst>
                  </pic:spPr>
                </pic:pic>
              </a:graphicData>
            </a:graphic>
          </wp:inline>
        </w:drawing>
      </w:r>
      <w:r w:rsidR="00FF18C1">
        <w:rPr>
          <w:rFonts w:ascii="Arial" w:eastAsia="Calibri" w:hAnsi="Arial" w:cs="Arial"/>
          <w:noProof/>
          <w:sz w:val="22"/>
          <w:szCs w:val="22"/>
          <w:lang w:val="de-DE" w:eastAsia="en-US"/>
        </w:rPr>
        <w:drawing>
          <wp:inline distT="0" distB="0" distL="0" distR="0">
            <wp:extent cx="1698885" cy="2128520"/>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45119" cy="2186446"/>
                    </a:xfrm>
                    <a:prstGeom prst="rect">
                      <a:avLst/>
                    </a:prstGeom>
                    <a:noFill/>
                    <a:ln>
                      <a:noFill/>
                    </a:ln>
                  </pic:spPr>
                </pic:pic>
              </a:graphicData>
            </a:graphic>
          </wp:inline>
        </w:drawing>
      </w:r>
    </w:p>
    <w:p w:rsidR="00027739" w:rsidRPr="005D2093" w:rsidRDefault="008253E8" w:rsidP="00027739">
      <w:pPr>
        <w:spacing w:after="200" w:line="288" w:lineRule="auto"/>
        <w:jc w:val="left"/>
        <w:rPr>
          <w:rFonts w:ascii="Arial" w:eastAsia="Calibri" w:hAnsi="Arial" w:cs="Arial"/>
          <w:i/>
          <w:sz w:val="22"/>
          <w:szCs w:val="22"/>
          <w:lang w:val="de-DE" w:eastAsia="en-US"/>
        </w:rPr>
      </w:pPr>
      <w:r w:rsidRPr="005D2093">
        <w:rPr>
          <w:rFonts w:ascii="Arial" w:eastAsia="Calibri" w:hAnsi="Arial" w:cs="Arial"/>
          <w:i/>
          <w:sz w:val="22"/>
          <w:szCs w:val="22"/>
          <w:lang w:val="de-DE" w:eastAsia="en-US"/>
        </w:rPr>
        <w:t>Bild</w:t>
      </w:r>
      <w:r w:rsidR="000257C2" w:rsidRPr="005D2093">
        <w:rPr>
          <w:rFonts w:ascii="Arial" w:eastAsia="Calibri" w:hAnsi="Arial" w:cs="Arial"/>
          <w:i/>
          <w:sz w:val="22"/>
          <w:szCs w:val="22"/>
          <w:lang w:val="de-DE" w:eastAsia="en-US"/>
        </w:rPr>
        <w:t xml:space="preserve"> </w:t>
      </w:r>
      <w:r w:rsidR="00AA1FFE" w:rsidRPr="005D2093">
        <w:rPr>
          <w:rFonts w:ascii="Arial" w:eastAsia="Calibri" w:hAnsi="Arial" w:cs="Arial"/>
          <w:i/>
          <w:sz w:val="22"/>
          <w:szCs w:val="22"/>
          <w:lang w:val="de-DE" w:eastAsia="en-US"/>
        </w:rPr>
        <w:t>1 –</w:t>
      </w:r>
      <w:r w:rsidR="006F7B87" w:rsidRPr="005D2093">
        <w:rPr>
          <w:rFonts w:ascii="Arial" w:eastAsia="Calibri" w:hAnsi="Arial" w:cs="Arial"/>
          <w:i/>
          <w:sz w:val="22"/>
          <w:szCs w:val="22"/>
          <w:lang w:val="de-DE" w:eastAsia="en-US"/>
        </w:rPr>
        <w:t xml:space="preserve"> </w:t>
      </w:r>
      <w:r w:rsidR="00BE4814">
        <w:rPr>
          <w:rFonts w:ascii="Arial" w:eastAsia="Calibri" w:hAnsi="Arial" w:cs="Arial"/>
          <w:i/>
          <w:sz w:val="22"/>
          <w:szCs w:val="22"/>
          <w:lang w:val="de-DE" w:eastAsia="en-US"/>
        </w:rPr>
        <w:t xml:space="preserve">Das Versuchsbauteil „Teddy“ </w:t>
      </w:r>
      <w:r w:rsidR="00100953">
        <w:rPr>
          <w:rFonts w:ascii="Arial" w:eastAsia="Calibri" w:hAnsi="Arial" w:cs="Arial"/>
          <w:i/>
          <w:sz w:val="22"/>
          <w:szCs w:val="22"/>
          <w:lang w:val="de-DE" w:eastAsia="en-US"/>
        </w:rPr>
        <w:t>in der Realität und die</w:t>
      </w:r>
      <w:r w:rsidR="00BE4814">
        <w:rPr>
          <w:rFonts w:ascii="Arial" w:eastAsia="Calibri" w:hAnsi="Arial" w:cs="Arial"/>
          <w:i/>
          <w:sz w:val="22"/>
          <w:szCs w:val="22"/>
          <w:lang w:val="de-DE" w:eastAsia="en-US"/>
        </w:rPr>
        <w:t xml:space="preserve"> Betrachtung des Verzuges in der Simulation</w:t>
      </w:r>
    </w:p>
    <w:p w:rsidR="00027739" w:rsidRPr="005D2093" w:rsidRDefault="00027739" w:rsidP="00CD0E87">
      <w:pPr>
        <w:jc w:val="center"/>
        <w:rPr>
          <w:rFonts w:ascii="Arial" w:eastAsia="Calibri" w:hAnsi="Arial" w:cs="Arial"/>
          <w:b/>
          <w:sz w:val="28"/>
          <w:szCs w:val="28"/>
          <w:lang w:val="de-DE" w:eastAsia="en-US"/>
        </w:rPr>
      </w:pPr>
    </w:p>
    <w:p w:rsidR="00AA764C" w:rsidRPr="00355AB0" w:rsidRDefault="00AA764C" w:rsidP="00AA764C">
      <w:pPr>
        <w:jc w:val="center"/>
        <w:rPr>
          <w:rFonts w:ascii="Arial" w:eastAsia="Calibri" w:hAnsi="Arial" w:cs="Arial"/>
          <w:b/>
          <w:sz w:val="28"/>
          <w:szCs w:val="28"/>
          <w:lang w:val="de-DE" w:eastAsia="en-US"/>
        </w:rPr>
      </w:pPr>
      <w:r w:rsidRPr="00355AB0">
        <w:rPr>
          <w:rFonts w:ascii="Arial" w:eastAsia="Calibri" w:hAnsi="Arial" w:cs="Arial"/>
          <w:b/>
          <w:sz w:val="28"/>
          <w:szCs w:val="28"/>
          <w:lang w:val="de-DE" w:eastAsia="en-US"/>
        </w:rPr>
        <w:t>Virtual Thermoplastics</w:t>
      </w:r>
    </w:p>
    <w:p w:rsidR="00AB2567" w:rsidRPr="004B13CB" w:rsidRDefault="00AB2567" w:rsidP="00F653CA">
      <w:pPr>
        <w:jc w:val="center"/>
        <w:rPr>
          <w:rFonts w:ascii="Arial" w:eastAsia="Calibri" w:hAnsi="Arial" w:cs="Arial"/>
          <w:b/>
          <w:sz w:val="28"/>
          <w:szCs w:val="28"/>
          <w:lang w:val="de-DE" w:eastAsia="en-US"/>
        </w:rPr>
      </w:pPr>
    </w:p>
    <w:p w:rsidR="00FF7B8E" w:rsidRDefault="00DE27B4" w:rsidP="00197691">
      <w:pPr>
        <w:spacing w:after="200" w:line="400" w:lineRule="atLeast"/>
        <w:rPr>
          <w:rFonts w:ascii="Arial" w:eastAsia="Calibri" w:hAnsi="Arial" w:cs="Arial"/>
          <w:sz w:val="22"/>
          <w:szCs w:val="22"/>
          <w:lang w:val="de-DE" w:eastAsia="en-US"/>
        </w:rPr>
      </w:pPr>
      <w:r w:rsidRPr="00084094">
        <w:rPr>
          <w:rFonts w:ascii="Arial" w:eastAsia="Calibri" w:hAnsi="Arial" w:cs="Arial"/>
          <w:b/>
          <w:sz w:val="22"/>
          <w:szCs w:val="22"/>
          <w:lang w:val="de-DE" w:eastAsia="en-US"/>
        </w:rPr>
        <w:t xml:space="preserve">Aachen, </w:t>
      </w:r>
      <w:r w:rsidR="00D2319C">
        <w:rPr>
          <w:rFonts w:ascii="Arial" w:eastAsia="Calibri" w:hAnsi="Arial" w:cs="Arial"/>
          <w:b/>
          <w:sz w:val="22"/>
          <w:szCs w:val="22"/>
          <w:lang w:val="de-DE" w:eastAsia="en-US"/>
        </w:rPr>
        <w:t>12.10.2021</w:t>
      </w:r>
      <w:r w:rsidR="00F14A78" w:rsidRPr="00084094">
        <w:rPr>
          <w:rFonts w:ascii="Arial" w:eastAsia="Calibri" w:hAnsi="Arial" w:cs="Arial"/>
          <w:b/>
          <w:sz w:val="22"/>
          <w:szCs w:val="22"/>
          <w:lang w:val="de-DE" w:eastAsia="en-US"/>
        </w:rPr>
        <w:t xml:space="preserve"> </w:t>
      </w:r>
      <w:r w:rsidRPr="00084094">
        <w:rPr>
          <w:rFonts w:ascii="Arial" w:eastAsia="Calibri" w:hAnsi="Arial" w:cs="Arial"/>
          <w:b/>
          <w:sz w:val="22"/>
          <w:szCs w:val="22"/>
          <w:lang w:val="de-DE" w:eastAsia="en-US"/>
        </w:rPr>
        <w:t>–</w:t>
      </w:r>
      <w:r w:rsidR="00610DB4" w:rsidRPr="00084094">
        <w:rPr>
          <w:rFonts w:ascii="Arial" w:eastAsia="Calibri" w:hAnsi="Arial" w:cs="Arial"/>
          <w:sz w:val="22"/>
          <w:szCs w:val="22"/>
          <w:lang w:val="de-DE" w:eastAsia="en-US"/>
        </w:rPr>
        <w:t xml:space="preserve"> </w:t>
      </w:r>
      <w:r w:rsidR="009A11B5" w:rsidRPr="0065611E">
        <w:rPr>
          <w:rFonts w:ascii="Arial" w:eastAsia="Calibri" w:hAnsi="Arial" w:cs="Arial"/>
          <w:sz w:val="22"/>
          <w:szCs w:val="22"/>
          <w:lang w:val="de-DE" w:eastAsia="en-US"/>
        </w:rPr>
        <w:t xml:space="preserve">Die SIGMA Engineering </w:t>
      </w:r>
      <w:r w:rsidR="00E80D6F" w:rsidRPr="0065611E">
        <w:rPr>
          <w:rFonts w:ascii="Arial" w:eastAsia="Calibri" w:hAnsi="Arial" w:cs="Arial"/>
          <w:sz w:val="22"/>
          <w:szCs w:val="22"/>
          <w:lang w:val="de-DE" w:eastAsia="en-US"/>
        </w:rPr>
        <w:t>gibt</w:t>
      </w:r>
      <w:r w:rsidR="009A11B5" w:rsidRPr="0065611E">
        <w:rPr>
          <w:rFonts w:ascii="Arial" w:eastAsia="Calibri" w:hAnsi="Arial" w:cs="Arial"/>
          <w:sz w:val="22"/>
          <w:szCs w:val="22"/>
          <w:lang w:val="de-DE" w:eastAsia="en-US"/>
        </w:rPr>
        <w:t xml:space="preserve"> auf der Fakuma (12.-16. Oktober 2021) in Friedrichshafen am Stand A5-5110 </w:t>
      </w:r>
      <w:r w:rsidR="00D2319C" w:rsidRPr="0065611E">
        <w:rPr>
          <w:rFonts w:ascii="Arial" w:eastAsia="Calibri" w:hAnsi="Arial" w:cs="Arial"/>
          <w:sz w:val="22"/>
          <w:szCs w:val="22"/>
          <w:lang w:val="de-DE" w:eastAsia="en-US"/>
        </w:rPr>
        <w:t xml:space="preserve">das erste Mal einen Einblick in die </w:t>
      </w:r>
      <w:r w:rsidR="003C7510" w:rsidRPr="0065611E">
        <w:rPr>
          <w:rFonts w:ascii="Arial" w:eastAsia="Calibri" w:hAnsi="Arial" w:cs="Arial"/>
          <w:sz w:val="22"/>
          <w:szCs w:val="22"/>
          <w:lang w:val="de-DE" w:eastAsia="en-US"/>
        </w:rPr>
        <w:t>Welt der</w:t>
      </w:r>
      <w:r w:rsidR="00D2319C" w:rsidRPr="0065611E">
        <w:rPr>
          <w:rFonts w:ascii="Arial" w:eastAsia="Calibri" w:hAnsi="Arial" w:cs="Arial"/>
          <w:sz w:val="22"/>
          <w:szCs w:val="22"/>
          <w:lang w:val="de-DE" w:eastAsia="en-US"/>
        </w:rPr>
        <w:t xml:space="preserve"> Virtual </w:t>
      </w:r>
      <w:r w:rsidR="00D2319C" w:rsidRPr="0065611E">
        <w:rPr>
          <w:rFonts w:ascii="Arial" w:eastAsia="Calibri" w:hAnsi="Arial" w:cs="Arial"/>
          <w:sz w:val="22"/>
          <w:szCs w:val="22"/>
          <w:lang w:val="de-DE" w:eastAsia="en-US"/>
        </w:rPr>
        <w:lastRenderedPageBreak/>
        <w:t xml:space="preserve">Thermoplastics. </w:t>
      </w:r>
      <w:r w:rsidR="00FF7B8E">
        <w:rPr>
          <w:rFonts w:ascii="Arial" w:eastAsia="Calibri" w:hAnsi="Arial" w:cs="Arial"/>
          <w:sz w:val="22"/>
          <w:szCs w:val="22"/>
          <w:lang w:val="de-DE" w:eastAsia="en-US"/>
        </w:rPr>
        <w:t xml:space="preserve">Der Spritzgießprozess </w:t>
      </w:r>
      <w:r w:rsidR="004C50C9">
        <w:rPr>
          <w:rFonts w:ascii="Arial" w:eastAsia="Calibri" w:hAnsi="Arial" w:cs="Arial"/>
          <w:sz w:val="22"/>
          <w:szCs w:val="22"/>
          <w:lang w:val="de-DE" w:eastAsia="en-US"/>
        </w:rPr>
        <w:t>soll</w:t>
      </w:r>
      <w:r w:rsidR="00FF7B8E">
        <w:rPr>
          <w:rFonts w:ascii="Arial" w:eastAsia="Calibri" w:hAnsi="Arial" w:cs="Arial"/>
          <w:sz w:val="22"/>
          <w:szCs w:val="22"/>
          <w:lang w:val="de-DE" w:eastAsia="en-US"/>
        </w:rPr>
        <w:t xml:space="preserve"> nicht nur im kleinsten Detail verstanden, sondern zuverlässig und extrem präzise vorhergesagt werden.</w:t>
      </w:r>
      <w:r w:rsidR="003D5F9E">
        <w:rPr>
          <w:rFonts w:ascii="Arial" w:eastAsia="Calibri" w:hAnsi="Arial" w:cs="Arial"/>
          <w:sz w:val="22"/>
          <w:szCs w:val="22"/>
          <w:lang w:val="de-DE" w:eastAsia="en-US"/>
        </w:rPr>
        <w:t xml:space="preserve"> Umfassendes Wissen über das verarbeitete Material optimiert jeden Prozess und ermöglicht eine höhere Verlässlichkeit.</w:t>
      </w:r>
    </w:p>
    <w:p w:rsidR="00A776A4" w:rsidRDefault="008B4132" w:rsidP="00197691">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Das Verhalten von Kunststoffen im Spritzguss ist komplex</w:t>
      </w:r>
      <w:r w:rsidR="00295D9E">
        <w:rPr>
          <w:rFonts w:ascii="Arial" w:eastAsia="Calibri" w:hAnsi="Arial" w:cs="Arial"/>
          <w:sz w:val="22"/>
          <w:szCs w:val="22"/>
          <w:lang w:val="de-DE" w:eastAsia="en-US"/>
        </w:rPr>
        <w:t xml:space="preserve"> und der Einfluss der </w:t>
      </w:r>
      <w:r w:rsidR="00A2184A">
        <w:rPr>
          <w:rFonts w:ascii="Arial" w:eastAsia="Calibri" w:hAnsi="Arial" w:cs="Arial"/>
          <w:sz w:val="22"/>
          <w:szCs w:val="22"/>
          <w:lang w:val="de-DE" w:eastAsia="en-US"/>
        </w:rPr>
        <w:t>Material</w:t>
      </w:r>
      <w:r w:rsidR="00295D9E">
        <w:rPr>
          <w:rFonts w:ascii="Arial" w:eastAsia="Calibri" w:hAnsi="Arial" w:cs="Arial"/>
          <w:sz w:val="22"/>
          <w:szCs w:val="22"/>
          <w:lang w:val="de-DE" w:eastAsia="en-US"/>
        </w:rPr>
        <w:t xml:space="preserve">eigenschaften auf den Spritzgießprozess </w:t>
      </w:r>
      <w:r w:rsidR="00A2184A">
        <w:rPr>
          <w:rFonts w:ascii="Arial" w:eastAsia="Calibri" w:hAnsi="Arial" w:cs="Arial"/>
          <w:sz w:val="22"/>
          <w:szCs w:val="22"/>
          <w:lang w:val="de-DE" w:eastAsia="en-US"/>
        </w:rPr>
        <w:t xml:space="preserve">sehr </w:t>
      </w:r>
      <w:r w:rsidR="00295D9E">
        <w:rPr>
          <w:rFonts w:ascii="Arial" w:eastAsia="Calibri" w:hAnsi="Arial" w:cs="Arial"/>
          <w:sz w:val="22"/>
          <w:szCs w:val="22"/>
          <w:lang w:val="de-DE" w:eastAsia="en-US"/>
        </w:rPr>
        <w:t xml:space="preserve">hoch. </w:t>
      </w:r>
      <w:r w:rsidR="00024FAE">
        <w:rPr>
          <w:rFonts w:ascii="Arial" w:eastAsia="Calibri" w:hAnsi="Arial" w:cs="Arial"/>
          <w:sz w:val="22"/>
          <w:szCs w:val="22"/>
          <w:lang w:val="de-DE" w:eastAsia="en-US"/>
        </w:rPr>
        <w:t>Für e</w:t>
      </w:r>
      <w:r w:rsidR="00295D9E">
        <w:rPr>
          <w:rFonts w:ascii="Arial" w:eastAsia="Calibri" w:hAnsi="Arial" w:cs="Arial"/>
          <w:sz w:val="22"/>
          <w:szCs w:val="22"/>
          <w:lang w:val="de-DE" w:eastAsia="en-US"/>
        </w:rPr>
        <w:t>ine</w:t>
      </w:r>
      <w:r w:rsidR="00A776A4">
        <w:rPr>
          <w:rFonts w:ascii="Arial" w:eastAsia="Calibri" w:hAnsi="Arial" w:cs="Arial"/>
          <w:sz w:val="22"/>
          <w:szCs w:val="22"/>
          <w:lang w:val="de-DE" w:eastAsia="en-US"/>
        </w:rPr>
        <w:t xml:space="preserve"> </w:t>
      </w:r>
      <w:r w:rsidR="00A2184A">
        <w:rPr>
          <w:rFonts w:ascii="Arial" w:eastAsia="Calibri" w:hAnsi="Arial" w:cs="Arial"/>
          <w:sz w:val="22"/>
          <w:szCs w:val="22"/>
          <w:lang w:val="de-DE" w:eastAsia="en-US"/>
        </w:rPr>
        <w:t xml:space="preserve">weitere </w:t>
      </w:r>
      <w:r w:rsidR="00A776A4">
        <w:rPr>
          <w:rFonts w:ascii="Arial" w:eastAsia="Calibri" w:hAnsi="Arial" w:cs="Arial"/>
          <w:sz w:val="22"/>
          <w:szCs w:val="22"/>
          <w:lang w:val="de-DE" w:eastAsia="en-US"/>
        </w:rPr>
        <w:t xml:space="preserve">Steigerung der </w:t>
      </w:r>
      <w:r w:rsidR="00A2184A">
        <w:rPr>
          <w:rFonts w:ascii="Arial" w:eastAsia="Calibri" w:hAnsi="Arial" w:cs="Arial"/>
          <w:sz w:val="22"/>
          <w:szCs w:val="22"/>
          <w:lang w:val="de-DE" w:eastAsia="en-US"/>
        </w:rPr>
        <w:t xml:space="preserve">simulativen </w:t>
      </w:r>
      <w:r w:rsidR="00A776A4">
        <w:rPr>
          <w:rFonts w:ascii="Arial" w:eastAsia="Calibri" w:hAnsi="Arial" w:cs="Arial"/>
          <w:sz w:val="22"/>
          <w:szCs w:val="22"/>
          <w:lang w:val="de-DE" w:eastAsia="en-US"/>
        </w:rPr>
        <w:t xml:space="preserve">Genauigkeit </w:t>
      </w:r>
      <w:r w:rsidR="00A2184A">
        <w:rPr>
          <w:rFonts w:ascii="Arial" w:eastAsia="Calibri" w:hAnsi="Arial" w:cs="Arial"/>
          <w:sz w:val="22"/>
          <w:szCs w:val="22"/>
          <w:lang w:val="de-DE" w:eastAsia="en-US"/>
        </w:rPr>
        <w:t>reichen</w:t>
      </w:r>
      <w:r w:rsidR="00A776A4">
        <w:rPr>
          <w:rFonts w:ascii="Arial" w:eastAsia="Calibri" w:hAnsi="Arial" w:cs="Arial"/>
          <w:sz w:val="22"/>
          <w:szCs w:val="22"/>
          <w:lang w:val="de-DE" w:eastAsia="en-US"/>
        </w:rPr>
        <w:t xml:space="preserve"> die bisher</w:t>
      </w:r>
      <w:r w:rsidR="004B6217">
        <w:rPr>
          <w:rFonts w:ascii="Arial" w:eastAsia="Calibri" w:hAnsi="Arial" w:cs="Arial"/>
          <w:sz w:val="22"/>
          <w:szCs w:val="22"/>
          <w:lang w:val="de-DE" w:eastAsia="en-US"/>
        </w:rPr>
        <w:t xml:space="preserve"> gemessene</w:t>
      </w:r>
      <w:r w:rsidR="00677376">
        <w:rPr>
          <w:rFonts w:ascii="Arial" w:eastAsia="Calibri" w:hAnsi="Arial" w:cs="Arial"/>
          <w:sz w:val="22"/>
          <w:szCs w:val="22"/>
          <w:lang w:val="de-DE" w:eastAsia="en-US"/>
        </w:rPr>
        <w:t>n</w:t>
      </w:r>
      <w:r w:rsidR="00A776A4">
        <w:rPr>
          <w:rFonts w:ascii="Arial" w:eastAsia="Calibri" w:hAnsi="Arial" w:cs="Arial"/>
          <w:sz w:val="22"/>
          <w:szCs w:val="22"/>
          <w:lang w:val="de-DE" w:eastAsia="en-US"/>
        </w:rPr>
        <w:t xml:space="preserve"> Materialeigenschaften nicht </w:t>
      </w:r>
      <w:r w:rsidR="00A2184A">
        <w:rPr>
          <w:rFonts w:ascii="Arial" w:eastAsia="Calibri" w:hAnsi="Arial" w:cs="Arial"/>
          <w:sz w:val="22"/>
          <w:szCs w:val="22"/>
          <w:lang w:val="de-DE" w:eastAsia="en-US"/>
        </w:rPr>
        <w:t xml:space="preserve">mehr </w:t>
      </w:r>
      <w:r w:rsidR="00A776A4">
        <w:rPr>
          <w:rFonts w:ascii="Arial" w:eastAsia="Calibri" w:hAnsi="Arial" w:cs="Arial"/>
          <w:sz w:val="22"/>
          <w:szCs w:val="22"/>
          <w:lang w:val="de-DE" w:eastAsia="en-US"/>
        </w:rPr>
        <w:t xml:space="preserve">aus. </w:t>
      </w:r>
      <w:r w:rsidR="003D5F9E">
        <w:rPr>
          <w:rFonts w:ascii="Arial" w:eastAsia="Calibri" w:hAnsi="Arial" w:cs="Arial"/>
          <w:sz w:val="22"/>
          <w:szCs w:val="22"/>
          <w:lang w:val="de-DE" w:eastAsia="en-US"/>
        </w:rPr>
        <w:t xml:space="preserve">Für </w:t>
      </w:r>
      <w:r w:rsidR="00A2184A">
        <w:rPr>
          <w:rFonts w:ascii="Arial" w:eastAsia="Calibri" w:hAnsi="Arial" w:cs="Arial"/>
          <w:sz w:val="22"/>
          <w:szCs w:val="22"/>
          <w:lang w:val="de-DE" w:eastAsia="en-US"/>
        </w:rPr>
        <w:t>eine genaue Übereinstimmung zwischen Simulation und Realität</w:t>
      </w:r>
      <w:r w:rsidR="003D5F9E">
        <w:rPr>
          <w:rFonts w:ascii="Arial" w:eastAsia="Calibri" w:hAnsi="Arial" w:cs="Arial"/>
          <w:sz w:val="22"/>
          <w:szCs w:val="22"/>
          <w:lang w:val="de-DE" w:eastAsia="en-US"/>
        </w:rPr>
        <w:t xml:space="preserve"> sind genaue Datensätze ein wesentlicher Bestandteil – je besser die Qualität der Materialdaten, desto genauer die Ergebnisse.</w:t>
      </w:r>
      <w:r w:rsidR="00A776A4">
        <w:rPr>
          <w:rFonts w:ascii="Arial" w:eastAsia="Calibri" w:hAnsi="Arial" w:cs="Arial"/>
          <w:sz w:val="22"/>
          <w:szCs w:val="22"/>
          <w:lang w:val="de-DE" w:eastAsia="en-US"/>
        </w:rPr>
        <w:t xml:space="preserve"> </w:t>
      </w:r>
    </w:p>
    <w:p w:rsidR="00355AB0" w:rsidRDefault="004B6217" w:rsidP="00F65A94">
      <w:pPr>
        <w:spacing w:after="200" w:line="400" w:lineRule="atLeast"/>
        <w:rPr>
          <w:rFonts w:ascii="Arial" w:eastAsia="Calibri" w:hAnsi="Arial" w:cs="Arial"/>
          <w:sz w:val="22"/>
          <w:szCs w:val="22"/>
          <w:lang w:val="de-DE" w:eastAsia="en-US"/>
        </w:rPr>
      </w:pPr>
      <w:r>
        <w:rPr>
          <w:rFonts w:ascii="Arial" w:eastAsia="Calibri" w:hAnsi="Arial" w:cs="Arial"/>
          <w:sz w:val="22"/>
          <w:szCs w:val="22"/>
          <w:lang w:val="de-DE" w:eastAsia="en-US"/>
        </w:rPr>
        <w:t xml:space="preserve">In Kooperation mit der DUFNER.MDT GmbH hat die SIGMA Engineering </w:t>
      </w:r>
      <w:r w:rsidR="003C7510">
        <w:rPr>
          <w:rFonts w:ascii="Arial" w:eastAsia="Calibri" w:hAnsi="Arial" w:cs="Arial"/>
          <w:sz w:val="22"/>
          <w:szCs w:val="22"/>
          <w:lang w:val="de-DE" w:eastAsia="en-US"/>
        </w:rPr>
        <w:t>ein</w:t>
      </w:r>
      <w:r>
        <w:rPr>
          <w:rFonts w:ascii="Arial" w:eastAsia="Calibri" w:hAnsi="Arial" w:cs="Arial"/>
          <w:sz w:val="22"/>
          <w:szCs w:val="22"/>
          <w:lang w:val="de-DE" w:eastAsia="en-US"/>
        </w:rPr>
        <w:t xml:space="preserve"> komplexes Versuchsbauteil </w:t>
      </w:r>
      <w:r w:rsidR="00A2184A">
        <w:rPr>
          <w:rFonts w:ascii="Arial" w:eastAsia="Calibri" w:hAnsi="Arial" w:cs="Arial"/>
          <w:sz w:val="22"/>
          <w:szCs w:val="22"/>
          <w:lang w:val="de-DE" w:eastAsia="en-US"/>
        </w:rPr>
        <w:t xml:space="preserve">„Teddy“ </w:t>
      </w:r>
      <w:r>
        <w:rPr>
          <w:rFonts w:ascii="Arial" w:eastAsia="Calibri" w:hAnsi="Arial" w:cs="Arial"/>
          <w:sz w:val="22"/>
          <w:szCs w:val="22"/>
          <w:lang w:val="de-DE" w:eastAsia="en-US"/>
        </w:rPr>
        <w:t xml:space="preserve">erarbeitet, um </w:t>
      </w:r>
      <w:r w:rsidR="00A2184A">
        <w:rPr>
          <w:rFonts w:ascii="Arial" w:eastAsia="Calibri" w:hAnsi="Arial" w:cs="Arial"/>
          <w:sz w:val="22"/>
          <w:szCs w:val="22"/>
          <w:lang w:val="de-DE" w:eastAsia="en-US"/>
        </w:rPr>
        <w:t>Versuche und Modellv</w:t>
      </w:r>
      <w:r>
        <w:rPr>
          <w:rFonts w:ascii="Arial" w:eastAsia="Calibri" w:hAnsi="Arial" w:cs="Arial"/>
          <w:sz w:val="22"/>
          <w:szCs w:val="22"/>
          <w:lang w:val="de-DE" w:eastAsia="en-US"/>
        </w:rPr>
        <w:t xml:space="preserve">alidierungen durchzuführen. </w:t>
      </w:r>
      <w:r w:rsidR="00A2184A">
        <w:rPr>
          <w:rFonts w:ascii="Arial" w:eastAsia="Calibri" w:hAnsi="Arial" w:cs="Arial"/>
          <w:sz w:val="22"/>
          <w:szCs w:val="22"/>
          <w:lang w:val="de-DE" w:eastAsia="en-US"/>
        </w:rPr>
        <w:t>Hiermit</w:t>
      </w:r>
      <w:r w:rsidR="00491B6E">
        <w:rPr>
          <w:rFonts w:ascii="Arial" w:eastAsia="Calibri" w:hAnsi="Arial" w:cs="Arial"/>
          <w:sz w:val="22"/>
          <w:szCs w:val="22"/>
          <w:lang w:val="de-DE" w:eastAsia="en-US"/>
        </w:rPr>
        <w:t xml:space="preserve"> werden umfangreiche Daten (Drücke, Temperaturen, Wege, Genauigkeiten und exakte Abmessungen) von der Spritzgießmaschine, dem Spitzgießwerkzeug und Formteil </w:t>
      </w:r>
      <w:r w:rsidR="00A2184A">
        <w:rPr>
          <w:rFonts w:ascii="Arial" w:eastAsia="Calibri" w:hAnsi="Arial" w:cs="Arial"/>
          <w:sz w:val="22"/>
          <w:szCs w:val="22"/>
          <w:lang w:val="de-DE" w:eastAsia="en-US"/>
        </w:rPr>
        <w:t>aufgenommen</w:t>
      </w:r>
      <w:r w:rsidR="00491B6E">
        <w:rPr>
          <w:rFonts w:ascii="Arial" w:eastAsia="Calibri" w:hAnsi="Arial" w:cs="Arial"/>
          <w:sz w:val="22"/>
          <w:szCs w:val="22"/>
          <w:lang w:val="de-DE" w:eastAsia="en-US"/>
        </w:rPr>
        <w:t xml:space="preserve">. Diese Daten </w:t>
      </w:r>
      <w:r w:rsidR="000E5A88">
        <w:rPr>
          <w:rFonts w:ascii="Arial" w:eastAsia="Calibri" w:hAnsi="Arial" w:cs="Arial"/>
          <w:sz w:val="22"/>
          <w:szCs w:val="22"/>
          <w:lang w:val="de-DE" w:eastAsia="en-US"/>
        </w:rPr>
        <w:t>ergänzen die vorhandenen Labormesswerte</w:t>
      </w:r>
      <w:r w:rsidR="00024FAE">
        <w:rPr>
          <w:rFonts w:ascii="Arial" w:eastAsia="Calibri" w:hAnsi="Arial" w:cs="Arial"/>
          <w:sz w:val="22"/>
          <w:szCs w:val="22"/>
          <w:lang w:val="de-DE" w:eastAsia="en-US"/>
        </w:rPr>
        <w:t>,</w:t>
      </w:r>
      <w:r w:rsidR="000E5A88">
        <w:rPr>
          <w:rFonts w:ascii="Arial" w:eastAsia="Calibri" w:hAnsi="Arial" w:cs="Arial"/>
          <w:sz w:val="22"/>
          <w:szCs w:val="22"/>
          <w:lang w:val="de-DE" w:eastAsia="en-US"/>
        </w:rPr>
        <w:t xml:space="preserve"> die für die einzelnen Werkstoff</w:t>
      </w:r>
      <w:r w:rsidR="00024FAE">
        <w:rPr>
          <w:rFonts w:ascii="Arial" w:eastAsia="Calibri" w:hAnsi="Arial" w:cs="Arial"/>
          <w:sz w:val="22"/>
          <w:szCs w:val="22"/>
          <w:lang w:val="de-DE" w:eastAsia="en-US"/>
        </w:rPr>
        <w:t>e</w:t>
      </w:r>
      <w:r w:rsidR="000E5A88">
        <w:rPr>
          <w:rFonts w:ascii="Arial" w:eastAsia="Calibri" w:hAnsi="Arial" w:cs="Arial"/>
          <w:sz w:val="22"/>
          <w:szCs w:val="22"/>
          <w:lang w:val="de-DE" w:eastAsia="en-US"/>
        </w:rPr>
        <w:t xml:space="preserve"> in der </w:t>
      </w:r>
      <w:r w:rsidR="000E5A88" w:rsidRPr="00AC6FF4">
        <w:rPr>
          <w:rFonts w:ascii="Arial" w:eastAsia="Calibri" w:hAnsi="Arial" w:cs="Arial"/>
          <w:sz w:val="22"/>
          <w:szCs w:val="22"/>
          <w:lang w:val="de-DE" w:eastAsia="en-US"/>
        </w:rPr>
        <w:t>SIGMASOFT</w:t>
      </w:r>
      <w:r w:rsidR="000E5A88">
        <w:rPr>
          <w:rFonts w:ascii="Arial" w:eastAsia="Calibri" w:hAnsi="Arial" w:cs="Arial"/>
          <w:sz w:val="22"/>
          <w:szCs w:val="22"/>
          <w:lang w:val="de-DE" w:eastAsia="en-US"/>
        </w:rPr>
        <w:t>® Datenbank hinterlegt sind. Um die Simulation mit diesen bisher nicht erfassten Daten aus der Realität zu verfeinern mussten</w:t>
      </w:r>
      <w:r w:rsidR="0065611E">
        <w:rPr>
          <w:rFonts w:ascii="Arial" w:eastAsia="Calibri" w:hAnsi="Arial" w:cs="Arial"/>
          <w:sz w:val="22"/>
          <w:szCs w:val="22"/>
          <w:lang w:val="de-DE" w:eastAsia="en-US"/>
        </w:rPr>
        <w:t xml:space="preserve"> die</w:t>
      </w:r>
      <w:r w:rsidR="000E5A88">
        <w:rPr>
          <w:rFonts w:ascii="Arial" w:eastAsia="Calibri" w:hAnsi="Arial" w:cs="Arial"/>
          <w:sz w:val="22"/>
          <w:szCs w:val="22"/>
          <w:lang w:val="de-DE" w:eastAsia="en-US"/>
        </w:rPr>
        <w:t xml:space="preserve"> mathematischen </w:t>
      </w:r>
      <w:r w:rsidR="0065611E">
        <w:rPr>
          <w:rFonts w:ascii="Arial" w:eastAsia="Calibri" w:hAnsi="Arial" w:cs="Arial"/>
          <w:sz w:val="22"/>
          <w:szCs w:val="22"/>
          <w:lang w:val="de-DE" w:eastAsia="en-US"/>
        </w:rPr>
        <w:t xml:space="preserve">Modellansätze </w:t>
      </w:r>
      <w:r w:rsidR="000E5A88">
        <w:rPr>
          <w:rFonts w:ascii="Arial" w:eastAsia="Calibri" w:hAnsi="Arial" w:cs="Arial"/>
          <w:sz w:val="22"/>
          <w:szCs w:val="22"/>
          <w:lang w:val="de-DE" w:eastAsia="en-US"/>
        </w:rPr>
        <w:t xml:space="preserve">entsprechende </w:t>
      </w:r>
      <w:r w:rsidR="0065611E">
        <w:rPr>
          <w:rFonts w:ascii="Arial" w:eastAsia="Calibri" w:hAnsi="Arial" w:cs="Arial"/>
          <w:sz w:val="22"/>
          <w:szCs w:val="22"/>
          <w:lang w:val="de-DE" w:eastAsia="en-US"/>
        </w:rPr>
        <w:t>erweitert</w:t>
      </w:r>
      <w:r w:rsidR="000E5A88">
        <w:rPr>
          <w:rFonts w:ascii="Arial" w:eastAsia="Calibri" w:hAnsi="Arial" w:cs="Arial"/>
          <w:sz w:val="22"/>
          <w:szCs w:val="22"/>
          <w:lang w:val="de-DE" w:eastAsia="en-US"/>
        </w:rPr>
        <w:t xml:space="preserve"> werden</w:t>
      </w:r>
      <w:r w:rsidR="0065611E">
        <w:rPr>
          <w:rFonts w:ascii="Arial" w:eastAsia="Calibri" w:hAnsi="Arial" w:cs="Arial"/>
          <w:sz w:val="22"/>
          <w:szCs w:val="22"/>
          <w:lang w:val="de-DE" w:eastAsia="en-US"/>
        </w:rPr>
        <w:t xml:space="preserve">. </w:t>
      </w:r>
      <w:r w:rsidR="000E5A88">
        <w:rPr>
          <w:rFonts w:ascii="Arial" w:eastAsia="Calibri" w:hAnsi="Arial" w:cs="Arial"/>
          <w:sz w:val="22"/>
          <w:szCs w:val="22"/>
          <w:lang w:val="de-DE" w:eastAsia="en-US"/>
        </w:rPr>
        <w:t>Finite</w:t>
      </w:r>
      <w:r w:rsidR="0065611E">
        <w:rPr>
          <w:rFonts w:ascii="Arial" w:eastAsia="Calibri" w:hAnsi="Arial" w:cs="Arial"/>
          <w:sz w:val="22"/>
          <w:szCs w:val="22"/>
          <w:lang w:val="de-DE" w:eastAsia="en-US"/>
        </w:rPr>
        <w:t xml:space="preserve"> Modelle </w:t>
      </w:r>
      <w:r w:rsidR="000E5A88">
        <w:rPr>
          <w:rFonts w:ascii="Arial" w:eastAsia="Calibri" w:hAnsi="Arial" w:cs="Arial"/>
          <w:sz w:val="22"/>
          <w:szCs w:val="22"/>
          <w:lang w:val="de-DE" w:eastAsia="en-US"/>
        </w:rPr>
        <w:t>extrapolieren</w:t>
      </w:r>
      <w:r w:rsidR="0065611E">
        <w:rPr>
          <w:rFonts w:ascii="Arial" w:eastAsia="Calibri" w:hAnsi="Arial" w:cs="Arial"/>
          <w:sz w:val="22"/>
          <w:szCs w:val="22"/>
          <w:lang w:val="de-DE" w:eastAsia="en-US"/>
        </w:rPr>
        <w:t xml:space="preserve"> </w:t>
      </w:r>
      <w:r w:rsidR="000E5A88">
        <w:rPr>
          <w:rFonts w:ascii="Arial" w:eastAsia="Calibri" w:hAnsi="Arial" w:cs="Arial"/>
          <w:sz w:val="22"/>
          <w:szCs w:val="22"/>
          <w:lang w:val="de-DE" w:eastAsia="en-US"/>
        </w:rPr>
        <w:t xml:space="preserve">und interpolieren </w:t>
      </w:r>
      <w:r w:rsidR="0065611E">
        <w:rPr>
          <w:rFonts w:ascii="Arial" w:eastAsia="Calibri" w:hAnsi="Arial" w:cs="Arial"/>
          <w:sz w:val="22"/>
          <w:szCs w:val="22"/>
          <w:lang w:val="de-DE" w:eastAsia="en-US"/>
        </w:rPr>
        <w:t xml:space="preserve">Ergebnisse </w:t>
      </w:r>
      <w:r w:rsidR="000E5A88">
        <w:rPr>
          <w:rFonts w:ascii="Arial" w:eastAsia="Calibri" w:hAnsi="Arial" w:cs="Arial"/>
          <w:sz w:val="22"/>
          <w:szCs w:val="22"/>
          <w:lang w:val="de-DE" w:eastAsia="en-US"/>
        </w:rPr>
        <w:t xml:space="preserve">auf Basis </w:t>
      </w:r>
      <w:r w:rsidR="0065611E">
        <w:rPr>
          <w:rFonts w:ascii="Arial" w:eastAsia="Calibri" w:hAnsi="Arial" w:cs="Arial"/>
          <w:sz w:val="22"/>
          <w:szCs w:val="22"/>
          <w:lang w:val="de-DE" w:eastAsia="en-US"/>
        </w:rPr>
        <w:t xml:space="preserve">des </w:t>
      </w:r>
      <w:r w:rsidR="000E5A88">
        <w:rPr>
          <w:rFonts w:ascii="Arial" w:eastAsia="Calibri" w:hAnsi="Arial" w:cs="Arial"/>
          <w:sz w:val="22"/>
          <w:szCs w:val="22"/>
          <w:lang w:val="de-DE" w:eastAsia="en-US"/>
        </w:rPr>
        <w:t xml:space="preserve">implementierten </w:t>
      </w:r>
      <w:r w:rsidR="0065611E">
        <w:rPr>
          <w:rFonts w:ascii="Arial" w:eastAsia="Calibri" w:hAnsi="Arial" w:cs="Arial"/>
          <w:sz w:val="22"/>
          <w:szCs w:val="22"/>
          <w:lang w:val="de-DE" w:eastAsia="en-US"/>
        </w:rPr>
        <w:t>Messbereichs</w:t>
      </w:r>
      <w:r w:rsidR="00355AB0">
        <w:rPr>
          <w:rFonts w:ascii="Arial" w:eastAsia="Calibri" w:hAnsi="Arial" w:cs="Arial"/>
          <w:sz w:val="22"/>
          <w:szCs w:val="22"/>
          <w:lang w:val="de-DE" w:eastAsia="en-US"/>
        </w:rPr>
        <w:t xml:space="preserve"> </w:t>
      </w:r>
      <w:r w:rsidR="000E5A88">
        <w:rPr>
          <w:rFonts w:ascii="Arial" w:eastAsia="Calibri" w:hAnsi="Arial" w:cs="Arial"/>
          <w:sz w:val="22"/>
          <w:szCs w:val="22"/>
          <w:lang w:val="de-DE" w:eastAsia="en-US"/>
        </w:rPr>
        <w:t xml:space="preserve">mit </w:t>
      </w:r>
      <w:r w:rsidR="0065611E">
        <w:rPr>
          <w:rFonts w:ascii="Arial" w:eastAsia="Calibri" w:hAnsi="Arial" w:cs="Arial"/>
          <w:sz w:val="22"/>
          <w:szCs w:val="22"/>
          <w:lang w:val="de-DE" w:eastAsia="en-US"/>
        </w:rPr>
        <w:t>eine</w:t>
      </w:r>
      <w:r w:rsidR="000E5A88">
        <w:rPr>
          <w:rFonts w:ascii="Arial" w:eastAsia="Calibri" w:hAnsi="Arial" w:cs="Arial"/>
          <w:sz w:val="22"/>
          <w:szCs w:val="22"/>
          <w:lang w:val="de-DE" w:eastAsia="en-US"/>
        </w:rPr>
        <w:t>r</w:t>
      </w:r>
      <w:r w:rsidR="0065611E">
        <w:rPr>
          <w:rFonts w:ascii="Arial" w:eastAsia="Calibri" w:hAnsi="Arial" w:cs="Arial"/>
          <w:sz w:val="22"/>
          <w:szCs w:val="22"/>
          <w:lang w:val="de-DE" w:eastAsia="en-US"/>
        </w:rPr>
        <w:t xml:space="preserve"> gewisse</w:t>
      </w:r>
      <w:r w:rsidR="000E5A88">
        <w:rPr>
          <w:rFonts w:ascii="Arial" w:eastAsia="Calibri" w:hAnsi="Arial" w:cs="Arial"/>
          <w:sz w:val="22"/>
          <w:szCs w:val="22"/>
          <w:lang w:val="de-DE" w:eastAsia="en-US"/>
        </w:rPr>
        <w:t>n</w:t>
      </w:r>
      <w:r w:rsidR="0065611E">
        <w:rPr>
          <w:rFonts w:ascii="Arial" w:eastAsia="Calibri" w:hAnsi="Arial" w:cs="Arial"/>
          <w:sz w:val="22"/>
          <w:szCs w:val="22"/>
          <w:lang w:val="de-DE" w:eastAsia="en-US"/>
        </w:rPr>
        <w:t xml:space="preserve"> Fehlerspanne. Durch ergänzende Messungen und die Validierung der Materialparameter, anhand konkreter Prozesse, kann diese Fehlerspanne </w:t>
      </w:r>
      <w:r w:rsidR="000E5A88">
        <w:rPr>
          <w:rFonts w:ascii="Arial" w:eastAsia="Calibri" w:hAnsi="Arial" w:cs="Arial"/>
          <w:sz w:val="22"/>
          <w:szCs w:val="22"/>
          <w:lang w:val="de-DE" w:eastAsia="en-US"/>
        </w:rPr>
        <w:t xml:space="preserve">nun </w:t>
      </w:r>
      <w:r w:rsidR="0065611E">
        <w:rPr>
          <w:rFonts w:ascii="Arial" w:eastAsia="Calibri" w:hAnsi="Arial" w:cs="Arial"/>
          <w:sz w:val="22"/>
          <w:szCs w:val="22"/>
          <w:lang w:val="de-DE" w:eastAsia="en-US"/>
        </w:rPr>
        <w:t xml:space="preserve">erheblich reduziert werden. </w:t>
      </w:r>
      <w:r w:rsidR="0065611E" w:rsidRPr="00D6286D">
        <w:rPr>
          <w:rFonts w:ascii="Arial" w:eastAsia="Calibri" w:hAnsi="Arial" w:cs="Arial"/>
          <w:sz w:val="22"/>
          <w:szCs w:val="22"/>
          <w:lang w:val="de-DE" w:eastAsia="en-US"/>
        </w:rPr>
        <w:t>So wird eine spezielle und detaillierte</w:t>
      </w:r>
      <w:r w:rsidR="000E5A88">
        <w:rPr>
          <w:rFonts w:ascii="Arial" w:eastAsia="Calibri" w:hAnsi="Arial" w:cs="Arial"/>
          <w:sz w:val="22"/>
          <w:szCs w:val="22"/>
          <w:lang w:val="de-DE" w:eastAsia="en-US"/>
        </w:rPr>
        <w:t>re</w:t>
      </w:r>
      <w:r w:rsidR="0065611E" w:rsidRPr="00D6286D">
        <w:rPr>
          <w:rFonts w:ascii="Arial" w:eastAsia="Calibri" w:hAnsi="Arial" w:cs="Arial"/>
          <w:sz w:val="22"/>
          <w:szCs w:val="22"/>
          <w:lang w:val="de-DE" w:eastAsia="en-US"/>
        </w:rPr>
        <w:t xml:space="preserve"> Materialdatenbasis geschaffen</w:t>
      </w:r>
      <w:r w:rsidR="000E5A88">
        <w:rPr>
          <w:rFonts w:ascii="Arial" w:eastAsia="Calibri" w:hAnsi="Arial" w:cs="Arial"/>
          <w:sz w:val="22"/>
          <w:szCs w:val="22"/>
          <w:lang w:val="de-DE" w:eastAsia="en-US"/>
        </w:rPr>
        <w:t xml:space="preserve"> mit der</w:t>
      </w:r>
      <w:r w:rsidR="0065611E">
        <w:rPr>
          <w:rFonts w:ascii="Arial" w:eastAsia="Calibri" w:hAnsi="Arial" w:cs="Arial"/>
          <w:sz w:val="22"/>
          <w:szCs w:val="22"/>
          <w:lang w:val="de-DE" w:eastAsia="en-US"/>
        </w:rPr>
        <w:t xml:space="preserve"> sich </w:t>
      </w:r>
      <w:r w:rsidR="000E5A88">
        <w:rPr>
          <w:rFonts w:ascii="Arial" w:eastAsia="Calibri" w:hAnsi="Arial" w:cs="Arial"/>
          <w:sz w:val="22"/>
          <w:szCs w:val="22"/>
          <w:lang w:val="de-DE" w:eastAsia="en-US"/>
        </w:rPr>
        <w:t xml:space="preserve">auch </w:t>
      </w:r>
      <w:r w:rsidR="0065611E">
        <w:rPr>
          <w:rFonts w:ascii="Arial" w:eastAsia="Calibri" w:hAnsi="Arial" w:cs="Arial"/>
          <w:sz w:val="22"/>
          <w:szCs w:val="22"/>
          <w:lang w:val="de-DE" w:eastAsia="en-US"/>
        </w:rPr>
        <w:t xml:space="preserve">Phänomene wie z. B. Kristallisation oder Dehnviskosität, die meist nicht vermessen werden, </w:t>
      </w:r>
      <w:r w:rsidR="00F65A94">
        <w:rPr>
          <w:rFonts w:ascii="Arial" w:eastAsia="Calibri" w:hAnsi="Arial" w:cs="Arial"/>
          <w:sz w:val="22"/>
          <w:szCs w:val="22"/>
          <w:lang w:val="de-DE" w:eastAsia="en-US"/>
        </w:rPr>
        <w:t>abbilden lassen.</w:t>
      </w:r>
      <w:r w:rsidR="0065611E">
        <w:rPr>
          <w:rFonts w:ascii="Arial" w:eastAsia="Calibri" w:hAnsi="Arial" w:cs="Arial"/>
          <w:sz w:val="22"/>
          <w:szCs w:val="22"/>
          <w:lang w:val="de-DE" w:eastAsia="en-US"/>
        </w:rPr>
        <w:t xml:space="preserve"> Für die prozesssichere Vorhersage von Schwindung und Verzug</w:t>
      </w:r>
      <w:r w:rsidR="00491B6E" w:rsidRPr="00AC6FF4">
        <w:rPr>
          <w:rFonts w:ascii="Arial" w:eastAsia="Calibri" w:hAnsi="Arial" w:cs="Arial"/>
          <w:sz w:val="22"/>
          <w:szCs w:val="22"/>
          <w:lang w:val="de-DE" w:eastAsia="en-US"/>
        </w:rPr>
        <w:t xml:space="preserve"> werden zusätzlich</w:t>
      </w:r>
      <w:r w:rsidR="00491B6E">
        <w:rPr>
          <w:rFonts w:ascii="Arial" w:eastAsia="Calibri" w:hAnsi="Arial" w:cs="Arial"/>
          <w:sz w:val="22"/>
          <w:szCs w:val="22"/>
          <w:lang w:val="de-DE" w:eastAsia="en-US"/>
        </w:rPr>
        <w:t xml:space="preserve"> beispielsweise auch Druck, </w:t>
      </w:r>
      <w:r w:rsidR="00491B6E" w:rsidRPr="00AC6FF4">
        <w:rPr>
          <w:rFonts w:ascii="Arial" w:eastAsia="Calibri" w:hAnsi="Arial" w:cs="Arial"/>
          <w:sz w:val="22"/>
          <w:szCs w:val="22"/>
          <w:lang w:val="de-DE" w:eastAsia="en-US"/>
        </w:rPr>
        <w:t>Thermik, Faser</w:t>
      </w:r>
      <w:r w:rsidR="00491B6E">
        <w:rPr>
          <w:rFonts w:ascii="Arial" w:eastAsia="Calibri" w:hAnsi="Arial" w:cs="Arial"/>
          <w:sz w:val="22"/>
          <w:szCs w:val="22"/>
          <w:lang w:val="de-DE" w:eastAsia="en-US"/>
        </w:rPr>
        <w:t>orientierung und Formfüllung</w:t>
      </w:r>
      <w:r w:rsidR="00491B6E" w:rsidRPr="00AC6FF4">
        <w:rPr>
          <w:rFonts w:ascii="Arial" w:eastAsia="Calibri" w:hAnsi="Arial" w:cs="Arial"/>
          <w:sz w:val="22"/>
          <w:szCs w:val="22"/>
          <w:lang w:val="de-DE" w:eastAsia="en-US"/>
        </w:rPr>
        <w:t xml:space="preserve"> gleichzeitig betrachtet und </w:t>
      </w:r>
      <w:r w:rsidR="00491B6E">
        <w:rPr>
          <w:rFonts w:ascii="Arial" w:eastAsia="Calibri" w:hAnsi="Arial" w:cs="Arial"/>
          <w:sz w:val="22"/>
          <w:szCs w:val="22"/>
          <w:lang w:val="de-DE" w:eastAsia="en-US"/>
        </w:rPr>
        <w:t>gegenübergestellt</w:t>
      </w:r>
      <w:r w:rsidR="00491B6E" w:rsidRPr="00AC6FF4">
        <w:rPr>
          <w:rFonts w:ascii="Arial" w:eastAsia="Calibri" w:hAnsi="Arial" w:cs="Arial"/>
          <w:sz w:val="22"/>
          <w:szCs w:val="22"/>
          <w:lang w:val="de-DE" w:eastAsia="en-US"/>
        </w:rPr>
        <w:t>.</w:t>
      </w:r>
    </w:p>
    <w:p w:rsidR="00F65A94" w:rsidRDefault="00F65A94" w:rsidP="00F65A94">
      <w:pPr>
        <w:spacing w:after="200" w:line="400" w:lineRule="atLeast"/>
        <w:rPr>
          <w:rFonts w:ascii="Arial" w:eastAsia="Calibri" w:hAnsi="Arial" w:cs="Arial"/>
          <w:color w:val="808080" w:themeColor="background1" w:themeShade="80"/>
          <w:sz w:val="22"/>
          <w:szCs w:val="22"/>
          <w:lang w:val="de-DE" w:eastAsia="en-US"/>
        </w:rPr>
      </w:pPr>
      <w:r>
        <w:rPr>
          <w:rFonts w:ascii="Arial" w:eastAsia="Calibri" w:hAnsi="Arial" w:cs="Arial"/>
          <w:sz w:val="22"/>
          <w:szCs w:val="22"/>
          <w:lang w:val="de-DE" w:eastAsia="en-US"/>
        </w:rPr>
        <w:t>„</w:t>
      </w:r>
      <w:r w:rsidR="004B6217" w:rsidRPr="00491B6E">
        <w:rPr>
          <w:rFonts w:ascii="Arial" w:eastAsia="Calibri" w:hAnsi="Arial" w:cs="Arial"/>
          <w:sz w:val="22"/>
          <w:szCs w:val="22"/>
          <w:lang w:val="de-DE" w:eastAsia="en-US"/>
        </w:rPr>
        <w:t>Das Ziel ist nicht das reine Vermessen von Thermoplasten, sondern es wurden Mess- und Validierungsroutinen für ein virtuelles Verhalten von Thermoplasten aufgebaut</w:t>
      </w:r>
      <w:r>
        <w:rPr>
          <w:rFonts w:ascii="Arial" w:eastAsia="Calibri" w:hAnsi="Arial" w:cs="Arial"/>
          <w:sz w:val="22"/>
          <w:szCs w:val="22"/>
          <w:lang w:val="de-DE" w:eastAsia="en-US"/>
        </w:rPr>
        <w:t>“, berichtet Timo Gebauer, CTO von SIGMA</w:t>
      </w:r>
      <w:r w:rsidR="004B6217" w:rsidRPr="00491B6E">
        <w:rPr>
          <w:rFonts w:ascii="Arial" w:eastAsia="Calibri" w:hAnsi="Arial" w:cs="Arial"/>
          <w:sz w:val="22"/>
          <w:szCs w:val="22"/>
          <w:lang w:val="de-DE" w:eastAsia="en-US"/>
        </w:rPr>
        <w:t xml:space="preserve">. </w:t>
      </w:r>
      <w:r>
        <w:rPr>
          <w:rFonts w:ascii="Arial" w:eastAsia="Calibri" w:hAnsi="Arial" w:cs="Arial"/>
          <w:sz w:val="22"/>
          <w:szCs w:val="22"/>
          <w:lang w:val="de-DE" w:eastAsia="en-US"/>
        </w:rPr>
        <w:t>„</w:t>
      </w:r>
      <w:r w:rsidR="00424A6E">
        <w:rPr>
          <w:rFonts w:ascii="Arial" w:eastAsia="Calibri" w:hAnsi="Arial" w:cs="Arial"/>
          <w:sz w:val="22"/>
          <w:szCs w:val="22"/>
          <w:lang w:val="de-DE" w:eastAsia="en-US"/>
        </w:rPr>
        <w:t xml:space="preserve">Durch die Kombination aus Erfahrung und </w:t>
      </w:r>
      <w:proofErr w:type="spellStart"/>
      <w:r w:rsidR="00424A6E">
        <w:rPr>
          <w:rFonts w:ascii="Arial" w:eastAsia="Calibri" w:hAnsi="Arial" w:cs="Arial"/>
          <w:sz w:val="22"/>
          <w:szCs w:val="22"/>
          <w:lang w:val="de-DE" w:eastAsia="en-US"/>
        </w:rPr>
        <w:t>Know-How</w:t>
      </w:r>
      <w:proofErr w:type="spellEnd"/>
      <w:r w:rsidR="00424A6E">
        <w:rPr>
          <w:rFonts w:ascii="Arial" w:eastAsia="Calibri" w:hAnsi="Arial" w:cs="Arial"/>
          <w:sz w:val="22"/>
          <w:szCs w:val="22"/>
          <w:lang w:val="de-DE" w:eastAsia="en-US"/>
        </w:rPr>
        <w:t xml:space="preserve"> gelingt es eine bisher nie </w:t>
      </w:r>
      <w:r>
        <w:rPr>
          <w:rFonts w:ascii="Arial" w:eastAsia="Calibri" w:hAnsi="Arial" w:cs="Arial"/>
          <w:sz w:val="22"/>
          <w:szCs w:val="22"/>
          <w:lang w:val="de-DE" w:eastAsia="en-US"/>
        </w:rPr>
        <w:t xml:space="preserve">realisierbare </w:t>
      </w:r>
      <w:r w:rsidR="00424A6E">
        <w:rPr>
          <w:rFonts w:ascii="Arial" w:eastAsia="Calibri" w:hAnsi="Arial" w:cs="Arial"/>
          <w:sz w:val="22"/>
          <w:szCs w:val="22"/>
          <w:lang w:val="de-DE" w:eastAsia="en-US"/>
        </w:rPr>
        <w:t xml:space="preserve">Verlässlichkeit in der Vorhersage des Verhaltens von Thermoplasten </w:t>
      </w:r>
      <w:r>
        <w:rPr>
          <w:rFonts w:ascii="Arial" w:eastAsia="Calibri" w:hAnsi="Arial" w:cs="Arial"/>
          <w:sz w:val="22"/>
          <w:szCs w:val="22"/>
          <w:lang w:val="de-DE" w:eastAsia="en-US"/>
        </w:rPr>
        <w:t xml:space="preserve">zu </w:t>
      </w:r>
      <w:r w:rsidR="00424A6E">
        <w:rPr>
          <w:rFonts w:ascii="Arial" w:eastAsia="Calibri" w:hAnsi="Arial" w:cs="Arial"/>
          <w:sz w:val="22"/>
          <w:szCs w:val="22"/>
          <w:lang w:val="de-DE" w:eastAsia="en-US"/>
        </w:rPr>
        <w:t>erzielen.</w:t>
      </w:r>
      <w:r>
        <w:rPr>
          <w:rFonts w:ascii="Arial" w:eastAsia="Calibri" w:hAnsi="Arial" w:cs="Arial"/>
          <w:sz w:val="22"/>
          <w:szCs w:val="22"/>
          <w:lang w:val="de-DE" w:eastAsia="en-US"/>
        </w:rPr>
        <w:t>“</w:t>
      </w:r>
      <w:r w:rsidR="00424A6E">
        <w:rPr>
          <w:rFonts w:ascii="Arial" w:eastAsia="Calibri" w:hAnsi="Arial" w:cs="Arial"/>
          <w:sz w:val="22"/>
          <w:szCs w:val="22"/>
          <w:lang w:val="de-DE" w:eastAsia="en-US"/>
        </w:rPr>
        <w:t xml:space="preserve"> </w:t>
      </w:r>
      <w:r w:rsidRPr="00AC6FF4">
        <w:rPr>
          <w:rFonts w:ascii="Arial" w:eastAsia="Calibri" w:hAnsi="Arial" w:cs="Arial"/>
          <w:sz w:val="22"/>
          <w:szCs w:val="22"/>
          <w:lang w:val="de-DE" w:eastAsia="en-US"/>
        </w:rPr>
        <w:t xml:space="preserve">Genau das macht den Unterschied – </w:t>
      </w:r>
      <w:r>
        <w:rPr>
          <w:rFonts w:ascii="Arial" w:eastAsia="Calibri" w:hAnsi="Arial" w:cs="Arial"/>
          <w:sz w:val="22"/>
          <w:szCs w:val="22"/>
          <w:lang w:val="de-DE" w:eastAsia="en-US"/>
        </w:rPr>
        <w:t>m</w:t>
      </w:r>
      <w:r w:rsidRPr="00AC6FF4">
        <w:rPr>
          <w:rFonts w:ascii="Arial" w:eastAsia="Calibri" w:hAnsi="Arial" w:cs="Arial"/>
          <w:sz w:val="22"/>
          <w:szCs w:val="22"/>
          <w:lang w:val="de-DE" w:eastAsia="en-US"/>
        </w:rPr>
        <w:t xml:space="preserve">it Virtual </w:t>
      </w:r>
      <w:proofErr w:type="spellStart"/>
      <w:r w:rsidRPr="00AC6FF4">
        <w:rPr>
          <w:rFonts w:ascii="Arial" w:eastAsia="Calibri" w:hAnsi="Arial" w:cs="Arial"/>
          <w:sz w:val="22"/>
          <w:szCs w:val="22"/>
          <w:lang w:val="de-DE" w:eastAsia="en-US"/>
        </w:rPr>
        <w:t>Molding</w:t>
      </w:r>
      <w:proofErr w:type="spellEnd"/>
      <w:r w:rsidRPr="00AC6FF4">
        <w:rPr>
          <w:rFonts w:ascii="Arial" w:eastAsia="Calibri" w:hAnsi="Arial" w:cs="Arial"/>
          <w:sz w:val="22"/>
          <w:szCs w:val="22"/>
          <w:lang w:val="de-DE" w:eastAsia="en-US"/>
        </w:rPr>
        <w:t xml:space="preserve"> </w:t>
      </w:r>
      <w:r>
        <w:rPr>
          <w:rFonts w:ascii="Arial" w:eastAsia="Calibri" w:hAnsi="Arial" w:cs="Arial"/>
          <w:sz w:val="22"/>
          <w:szCs w:val="22"/>
          <w:lang w:val="de-DE" w:eastAsia="en-US"/>
        </w:rPr>
        <w:t xml:space="preserve">in </w:t>
      </w:r>
      <w:r>
        <w:rPr>
          <w:rFonts w:ascii="Arial" w:eastAsia="Calibri" w:hAnsi="Arial" w:cs="Arial"/>
          <w:sz w:val="22"/>
          <w:szCs w:val="22"/>
          <w:lang w:val="de-DE" w:eastAsia="en-US"/>
        </w:rPr>
        <w:lastRenderedPageBreak/>
        <w:t xml:space="preserve">Verbindung mit den Messdaten aus den Versuchen im Technikum </w:t>
      </w:r>
      <w:r w:rsidRPr="00AC6FF4">
        <w:rPr>
          <w:rFonts w:ascii="Arial" w:eastAsia="Calibri" w:hAnsi="Arial" w:cs="Arial"/>
          <w:sz w:val="22"/>
          <w:szCs w:val="22"/>
          <w:lang w:val="de-DE" w:eastAsia="en-US"/>
        </w:rPr>
        <w:t>ist</w:t>
      </w:r>
      <w:r>
        <w:rPr>
          <w:rFonts w:ascii="Arial" w:eastAsia="Calibri" w:hAnsi="Arial" w:cs="Arial"/>
          <w:sz w:val="22"/>
          <w:szCs w:val="22"/>
          <w:lang w:val="de-DE" w:eastAsia="en-US"/>
        </w:rPr>
        <w:t xml:space="preserve"> wird</w:t>
      </w:r>
      <w:r w:rsidRPr="00AC6FF4">
        <w:rPr>
          <w:rFonts w:ascii="Arial" w:eastAsia="Calibri" w:hAnsi="Arial" w:cs="Arial"/>
          <w:sz w:val="22"/>
          <w:szCs w:val="22"/>
          <w:lang w:val="de-DE" w:eastAsia="en-US"/>
        </w:rPr>
        <w:t xml:space="preserve"> das volle Potential von SIGMASOFT</w:t>
      </w:r>
      <w:r>
        <w:rPr>
          <w:rFonts w:ascii="Arial" w:eastAsia="Calibri" w:hAnsi="Arial" w:cs="Arial"/>
          <w:sz w:val="22"/>
          <w:szCs w:val="22"/>
          <w:lang w:val="de-DE" w:eastAsia="en-US"/>
        </w:rPr>
        <w:t>® seit der neuen Version 5.3.1 noch besser sichtbar durch überprüfbare Übereinstimmung zwischen Simulation und Wirklichkeit</w:t>
      </w:r>
      <w:r w:rsidRPr="00AC6FF4">
        <w:rPr>
          <w:rFonts w:ascii="Arial" w:eastAsia="Calibri" w:hAnsi="Arial" w:cs="Arial"/>
          <w:sz w:val="22"/>
          <w:szCs w:val="22"/>
          <w:lang w:val="de-DE" w:eastAsia="en-US"/>
        </w:rPr>
        <w:t>.</w:t>
      </w:r>
    </w:p>
    <w:p w:rsidR="004B13CB" w:rsidRDefault="004B13CB" w:rsidP="00197691">
      <w:pPr>
        <w:spacing w:after="200" w:line="400" w:lineRule="atLeast"/>
        <w:rPr>
          <w:rFonts w:ascii="Arial" w:eastAsia="Calibri" w:hAnsi="Arial" w:cs="Arial"/>
          <w:sz w:val="22"/>
          <w:szCs w:val="22"/>
          <w:lang w:val="de-DE" w:eastAsia="en-US"/>
        </w:rPr>
      </w:pPr>
    </w:p>
    <w:p w:rsidR="00491E9D" w:rsidRPr="00491E9D" w:rsidRDefault="00491E9D" w:rsidP="00491E9D">
      <w:pPr>
        <w:tabs>
          <w:tab w:val="left" w:pos="0"/>
        </w:tabs>
        <w:rPr>
          <w:rFonts w:ascii="Arial" w:hAnsi="Arial" w:cs="Arial"/>
          <w:sz w:val="16"/>
          <w:szCs w:val="16"/>
          <w:lang w:val="de-DE"/>
        </w:rPr>
      </w:pPr>
      <w:r w:rsidRPr="00491E9D">
        <w:rPr>
          <w:rFonts w:ascii="Arial" w:hAnsi="Arial" w:cs="Arial"/>
          <w:sz w:val="16"/>
          <w:szCs w:val="16"/>
          <w:lang w:val="de-DE"/>
        </w:rPr>
        <w:t xml:space="preserve">Seit 23 Jahren treibt SIGMA Engineering GmbH die Verbesserung des Spritzgießprozesses mit seiner Simulationslösung SIGMASOFT® Virtual </w:t>
      </w:r>
      <w:proofErr w:type="spellStart"/>
      <w:r w:rsidRPr="00491E9D">
        <w:rPr>
          <w:rFonts w:ascii="Arial" w:hAnsi="Arial" w:cs="Arial"/>
          <w:sz w:val="16"/>
          <w:szCs w:val="16"/>
          <w:lang w:val="de-DE"/>
        </w:rPr>
        <w:t>Molding</w:t>
      </w:r>
      <w:proofErr w:type="spellEnd"/>
      <w:r w:rsidRPr="00491E9D">
        <w:rPr>
          <w:rFonts w:ascii="Arial" w:hAnsi="Arial" w:cs="Arial"/>
          <w:sz w:val="16"/>
          <w:szCs w:val="16"/>
          <w:lang w:val="de-DE"/>
        </w:rPr>
        <w:t xml:space="preserve"> voran. Diese virtuelle Spritzgießmaschine ermöglicht die Optimierung und Entwicklung von Kunststoffbauteilen und Werkzeugen, sowie die Abbildung der gesamten Prozessführung. Denn die SIGMASOFT® Virtual </w:t>
      </w:r>
      <w:proofErr w:type="spellStart"/>
      <w:r w:rsidRPr="00491E9D">
        <w:rPr>
          <w:rFonts w:ascii="Arial" w:hAnsi="Arial" w:cs="Arial"/>
          <w:sz w:val="16"/>
          <w:szCs w:val="16"/>
          <w:lang w:val="de-DE"/>
        </w:rPr>
        <w:t>Molding</w:t>
      </w:r>
      <w:proofErr w:type="spellEnd"/>
      <w:r w:rsidRPr="00491E9D">
        <w:rPr>
          <w:rFonts w:ascii="Arial" w:hAnsi="Arial" w:cs="Arial"/>
          <w:sz w:val="16"/>
          <w:szCs w:val="16"/>
          <w:lang w:val="de-DE"/>
        </w:rPr>
        <w:t xml:space="preserve"> Technologie kombiniert die 3D-Geometrien des Bauteils mit dem Werkzeug- und </w:t>
      </w:r>
      <w:proofErr w:type="spellStart"/>
      <w:r w:rsidRPr="00491E9D">
        <w:rPr>
          <w:rFonts w:ascii="Arial" w:hAnsi="Arial" w:cs="Arial"/>
          <w:sz w:val="16"/>
          <w:szCs w:val="16"/>
          <w:lang w:val="de-DE"/>
        </w:rPr>
        <w:t>Temperiersystem</w:t>
      </w:r>
      <w:proofErr w:type="spellEnd"/>
      <w:r w:rsidRPr="00491E9D">
        <w:rPr>
          <w:rFonts w:ascii="Arial" w:hAnsi="Arial" w:cs="Arial"/>
          <w:sz w:val="16"/>
          <w:szCs w:val="16"/>
          <w:lang w:val="de-DE"/>
        </w:rPr>
        <w:t xml:space="preserve"> und integriert die Parameter des Produktionsprozesses. So gelingen eine kosteneffiziente, ressourcenschonende Produktion und leistungsfähige Produkte – ab dem ersten Schuss.</w:t>
      </w:r>
    </w:p>
    <w:p w:rsidR="00491E9D" w:rsidRPr="00491E9D" w:rsidRDefault="00491E9D" w:rsidP="00491E9D">
      <w:pPr>
        <w:tabs>
          <w:tab w:val="left" w:pos="0"/>
        </w:tabs>
        <w:rPr>
          <w:rFonts w:ascii="Arial" w:hAnsi="Arial" w:cs="Arial"/>
          <w:sz w:val="16"/>
          <w:szCs w:val="16"/>
          <w:lang w:val="de-DE"/>
        </w:rPr>
      </w:pPr>
      <w:r w:rsidRPr="00491E9D">
        <w:rPr>
          <w:rFonts w:ascii="Arial" w:hAnsi="Arial" w:cs="Arial"/>
          <w:sz w:val="16"/>
          <w:szCs w:val="16"/>
          <w:lang w:val="de-DE"/>
        </w:rPr>
        <w:t xml:space="preserve">In SIGMASOFT® Virtual </w:t>
      </w:r>
      <w:proofErr w:type="spellStart"/>
      <w:r w:rsidRPr="00491E9D">
        <w:rPr>
          <w:rFonts w:ascii="Arial" w:hAnsi="Arial" w:cs="Arial"/>
          <w:sz w:val="16"/>
          <w:szCs w:val="16"/>
          <w:lang w:val="de-DE"/>
        </w:rPr>
        <w:t>Molding</w:t>
      </w:r>
      <w:proofErr w:type="spellEnd"/>
      <w:r w:rsidRPr="00491E9D">
        <w:rPr>
          <w:rFonts w:ascii="Arial" w:hAnsi="Arial" w:cs="Arial"/>
          <w:sz w:val="16"/>
          <w:szCs w:val="16"/>
          <w:lang w:val="de-DE"/>
        </w:rPr>
        <w:t xml:space="preserve"> sind eine Vielzahl prozessspezifischer Modelle sowie 3D-Simulationstechnologien integriert, die über Jahrzehnte entwickelt und validiert wurden und kontinuierlich optimiert werden. Das SIGMA Solution- und Entwicklungsteam unterstützt die technischen Ziele der Kunden mit anwendungsspezifischen Lösungen. Das Softwareunternehmen SIGMA bietet direkten Vertrieb, Anwendungstechnik, Training, Einrichtung und einen Solution Service durch Ingenieure in ganz Europa.</w:t>
      </w:r>
    </w:p>
    <w:p w:rsidR="00491E9D" w:rsidRPr="00491E9D" w:rsidRDefault="00491E9D" w:rsidP="00491E9D">
      <w:pPr>
        <w:tabs>
          <w:tab w:val="left" w:pos="0"/>
        </w:tabs>
        <w:rPr>
          <w:rFonts w:ascii="Arial" w:hAnsi="Arial" w:cs="Arial"/>
          <w:sz w:val="16"/>
          <w:szCs w:val="16"/>
          <w:lang w:val="de-DE"/>
        </w:rPr>
      </w:pPr>
      <w:r w:rsidRPr="00491E9D">
        <w:rPr>
          <w:rFonts w:ascii="Arial" w:hAnsi="Arial" w:cs="Arial"/>
          <w:sz w:val="16"/>
          <w:szCs w:val="16"/>
          <w:lang w:val="de-DE"/>
        </w:rPr>
        <w:t xml:space="preserve">Die SIGMA Engineering GmbH, unter der Leitung von Geschäftsführer Thomas Klein, hat Schwesterunternehmen in den USA, Brasilien, Singapur, China, Indien, Korea und der Türkei. Zusätzlich unterstützt die SIGMA seine Anwender weltweit in einer Vielzahl internationaler Unternehmen und Forschungseinrichtungen mit seiner Virtual </w:t>
      </w:r>
      <w:proofErr w:type="spellStart"/>
      <w:r w:rsidRPr="00491E9D">
        <w:rPr>
          <w:rFonts w:ascii="Arial" w:hAnsi="Arial" w:cs="Arial"/>
          <w:sz w:val="16"/>
          <w:szCs w:val="16"/>
          <w:lang w:val="de-DE"/>
        </w:rPr>
        <w:t>Molding</w:t>
      </w:r>
      <w:proofErr w:type="spellEnd"/>
      <w:r w:rsidRPr="00491E9D">
        <w:rPr>
          <w:rFonts w:ascii="Arial" w:hAnsi="Arial" w:cs="Arial"/>
          <w:sz w:val="16"/>
          <w:szCs w:val="16"/>
          <w:lang w:val="de-DE"/>
        </w:rPr>
        <w:t xml:space="preserve"> Technologie.</w:t>
      </w:r>
    </w:p>
    <w:p w:rsidR="00CB2EA1" w:rsidRPr="00084094" w:rsidRDefault="00491E9D" w:rsidP="00491E9D">
      <w:pPr>
        <w:tabs>
          <w:tab w:val="left" w:pos="0"/>
        </w:tabs>
        <w:rPr>
          <w:rFonts w:ascii="Arial" w:hAnsi="Arial" w:cs="Arial"/>
          <w:sz w:val="16"/>
          <w:szCs w:val="16"/>
          <w:lang w:val="de-DE"/>
        </w:rPr>
      </w:pPr>
      <w:r w:rsidRPr="00491E9D">
        <w:rPr>
          <w:rFonts w:ascii="Arial" w:hAnsi="Arial" w:cs="Arial"/>
          <w:sz w:val="16"/>
          <w:szCs w:val="16"/>
          <w:lang w:val="de-DE"/>
        </w:rPr>
        <w:t>Weitere Infos: sigmasoft.de</w:t>
      </w:r>
    </w:p>
    <w:p w:rsidR="00CB2EA1" w:rsidRPr="00084094" w:rsidRDefault="00CB2EA1" w:rsidP="00CB2EA1">
      <w:pPr>
        <w:tabs>
          <w:tab w:val="left" w:pos="0"/>
        </w:tabs>
        <w:rPr>
          <w:rFonts w:ascii="Arial" w:hAnsi="Arial" w:cs="Arial"/>
          <w:sz w:val="16"/>
          <w:szCs w:val="16"/>
          <w:lang w:val="de-DE"/>
        </w:rPr>
      </w:pPr>
    </w:p>
    <w:p w:rsidR="00CB2EA1" w:rsidRPr="00084094" w:rsidRDefault="00CB2EA1" w:rsidP="00CB2EA1">
      <w:pPr>
        <w:spacing w:line="0" w:lineRule="atLeast"/>
        <w:jc w:val="left"/>
        <w:rPr>
          <w:rFonts w:ascii="Arial" w:hAnsi="Arial" w:cs="Arial"/>
          <w:sz w:val="16"/>
          <w:szCs w:val="16"/>
          <w:lang w:val="de-DE"/>
        </w:rPr>
      </w:pPr>
    </w:p>
    <w:p w:rsidR="00CB2EA1" w:rsidRPr="00084094" w:rsidRDefault="00CB2EA1" w:rsidP="00CB2EA1">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084094">
        <w:rPr>
          <w:rFonts w:ascii="Arial" w:eastAsia="Calibri" w:hAnsi="Arial" w:cs="Arial"/>
          <w:sz w:val="22"/>
          <w:szCs w:val="22"/>
          <w:lang w:val="de-DE" w:eastAsia="en-US"/>
        </w:rPr>
        <w:t xml:space="preserve">Diese Presseinformation ist zum Download im </w:t>
      </w:r>
      <w:proofErr w:type="spellStart"/>
      <w:r w:rsidRPr="00084094">
        <w:rPr>
          <w:rFonts w:ascii="Arial" w:eastAsia="Calibri" w:hAnsi="Arial" w:cs="Arial"/>
          <w:sz w:val="22"/>
          <w:szCs w:val="22"/>
          <w:lang w:val="de-DE" w:eastAsia="en-US"/>
        </w:rPr>
        <w:t>pdf-Format</w:t>
      </w:r>
      <w:proofErr w:type="spellEnd"/>
      <w:r w:rsidRPr="00084094">
        <w:rPr>
          <w:rFonts w:ascii="Arial" w:eastAsia="Calibri" w:hAnsi="Arial" w:cs="Arial"/>
          <w:sz w:val="22"/>
          <w:szCs w:val="22"/>
          <w:lang w:val="de-DE" w:eastAsia="en-US"/>
        </w:rPr>
        <w:t xml:space="preserve"> unter folgendem Link verfügbar: </w:t>
      </w:r>
      <w:hyperlink r:id="rId12" w:history="1">
        <w:r w:rsidRPr="00084094">
          <w:rPr>
            <w:rStyle w:val="Hyperlink"/>
            <w:rFonts w:ascii="Arial" w:eastAsia="Calibri" w:hAnsi="Arial" w:cs="Arial"/>
            <w:sz w:val="22"/>
            <w:szCs w:val="22"/>
            <w:lang w:val="de-DE" w:eastAsia="en-US"/>
          </w:rPr>
          <w:t>https://www.sigmasoft.de/de/presse/</w:t>
        </w:r>
      </w:hyperlink>
      <w:r w:rsidRPr="00084094">
        <w:rPr>
          <w:rFonts w:ascii="Arial" w:eastAsia="Calibri" w:hAnsi="Arial" w:cs="Arial"/>
          <w:sz w:val="22"/>
          <w:szCs w:val="22"/>
          <w:lang w:val="de-DE" w:eastAsia="en-US"/>
        </w:rPr>
        <w:t xml:space="preserve"> </w:t>
      </w:r>
    </w:p>
    <w:sectPr w:rsidR="00CB2EA1" w:rsidRPr="00084094" w:rsidSect="000F38D4">
      <w:headerReference w:type="default" r:id="rId13"/>
      <w:footerReference w:type="default" r:id="rId14"/>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300" w:rsidRDefault="004F7300" w:rsidP="000F38D4">
      <w:r>
        <w:separator/>
      </w:r>
    </w:p>
  </w:endnote>
  <w:endnote w:type="continuationSeparator" w:id="0">
    <w:p w:rsidR="004F7300" w:rsidRDefault="004F7300"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B32" w:rsidRPr="000F38D4" w:rsidRDefault="00396B32" w:rsidP="00396B32">
    <w:pPr>
      <w:pStyle w:val="Fuzeile"/>
      <w:jc w:val="center"/>
      <w:rPr>
        <w:rFonts w:ascii="Arial" w:hAnsi="Arial" w:cs="Arial"/>
        <w:sz w:val="20"/>
      </w:rPr>
    </w:pPr>
  </w:p>
  <w:p w:rsidR="00396B32" w:rsidRPr="00F46275" w:rsidRDefault="00F46275" w:rsidP="00396B32">
    <w:pPr>
      <w:pStyle w:val="Fuzeile"/>
      <w:jc w:val="center"/>
      <w:rPr>
        <w:rFonts w:ascii="Arial" w:hAnsi="Arial" w:cs="Arial"/>
        <w:sz w:val="20"/>
        <w:lang w:val="de-DE"/>
      </w:rPr>
    </w:pPr>
    <w:r w:rsidRPr="00F46275">
      <w:rPr>
        <w:rFonts w:ascii="Arial" w:hAnsi="Arial" w:cs="Arial"/>
        <w:sz w:val="20"/>
        <w:lang w:val="de-DE"/>
      </w:rPr>
      <w:t>PRESSEMITTEILUNG</w:t>
    </w:r>
    <w:r w:rsidR="00396B32" w:rsidRPr="00F46275">
      <w:rPr>
        <w:rFonts w:ascii="Arial" w:hAnsi="Arial" w:cs="Arial"/>
        <w:sz w:val="20"/>
        <w:lang w:val="de-DE"/>
      </w:rPr>
      <w:t xml:space="preserve">- SIGMA Engineering GmbH - </w:t>
    </w:r>
    <w:r w:rsidRPr="00F46275">
      <w:rPr>
        <w:rFonts w:ascii="Arial" w:hAnsi="Arial" w:cs="Arial"/>
        <w:sz w:val="20"/>
        <w:lang w:val="de-DE"/>
      </w:rPr>
      <w:t>Seite</w:t>
    </w:r>
    <w:r w:rsidR="00396B32" w:rsidRPr="00F46275">
      <w:rPr>
        <w:rFonts w:ascii="Arial" w:hAnsi="Arial" w:cs="Arial"/>
        <w:sz w:val="20"/>
        <w:lang w:val="de-DE"/>
      </w:rPr>
      <w:t xml:space="preserve"> </w:t>
    </w:r>
    <w:r w:rsidR="00396B32" w:rsidRPr="000F38D4">
      <w:rPr>
        <w:rFonts w:ascii="Arial" w:hAnsi="Arial" w:cs="Arial"/>
        <w:sz w:val="20"/>
      </w:rPr>
      <w:fldChar w:fldCharType="begin"/>
    </w:r>
    <w:r w:rsidR="00396B32" w:rsidRPr="00F46275">
      <w:rPr>
        <w:rFonts w:ascii="Arial" w:hAnsi="Arial" w:cs="Arial"/>
        <w:sz w:val="20"/>
        <w:lang w:val="de-DE"/>
      </w:rPr>
      <w:instrText>PAGE   \* MERGEFORMAT</w:instrText>
    </w:r>
    <w:r w:rsidR="00396B32" w:rsidRPr="000F38D4">
      <w:rPr>
        <w:rFonts w:ascii="Arial" w:hAnsi="Arial" w:cs="Arial"/>
        <w:sz w:val="20"/>
      </w:rPr>
      <w:fldChar w:fldCharType="separate"/>
    </w:r>
    <w:r w:rsidR="00581D60">
      <w:rPr>
        <w:rFonts w:ascii="Arial" w:hAnsi="Arial" w:cs="Arial"/>
        <w:noProof/>
        <w:sz w:val="20"/>
        <w:lang w:val="de-DE"/>
      </w:rPr>
      <w:t>3</w:t>
    </w:r>
    <w:r w:rsidR="00396B32" w:rsidRPr="000F38D4">
      <w:rPr>
        <w:rFonts w:ascii="Arial" w:hAnsi="Arial" w:cs="Arial"/>
        <w:sz w:val="20"/>
      </w:rPr>
      <w:fldChar w:fldCharType="end"/>
    </w:r>
    <w:r w:rsidRPr="00F46275">
      <w:rPr>
        <w:rFonts w:ascii="Arial" w:hAnsi="Arial" w:cs="Arial"/>
        <w:sz w:val="20"/>
        <w:lang w:val="de-DE"/>
      </w:rPr>
      <w:t xml:space="preserve"> von</w:t>
    </w:r>
    <w:r w:rsidR="00396B32" w:rsidRPr="00F46275">
      <w:rPr>
        <w:rFonts w:ascii="Arial" w:hAnsi="Arial" w:cs="Arial"/>
        <w:sz w:val="20"/>
        <w:lang w:val="de-DE"/>
      </w:rPr>
      <w:t xml:space="preserve"> </w:t>
    </w:r>
    <w:r w:rsidR="00424A6E">
      <w:rPr>
        <w:rFonts w:ascii="Arial" w:hAnsi="Arial" w:cs="Arial"/>
        <w:sz w:val="20"/>
        <w:lang w:val="de-DE"/>
      </w:rPr>
      <w:t>3</w:t>
    </w:r>
  </w:p>
  <w:p w:rsidR="00396B32" w:rsidRPr="00F46275" w:rsidRDefault="00396B32" w:rsidP="00396B32">
    <w:pPr>
      <w:pStyle w:val="Fuzeile"/>
      <w:jc w:val="center"/>
      <w:rPr>
        <w:rFonts w:ascii="Arial" w:hAnsi="Arial" w:cs="Arial"/>
        <w:sz w:val="20"/>
        <w:lang w:val="de-DE"/>
      </w:rPr>
    </w:pPr>
  </w:p>
  <w:p w:rsidR="00396B32" w:rsidRPr="00F46275" w:rsidRDefault="00396B32" w:rsidP="00396B32">
    <w:pPr>
      <w:pStyle w:val="Fuzeile"/>
      <w:rPr>
        <w:lang w:val="de-DE"/>
      </w:rPr>
    </w:pPr>
  </w:p>
  <w:p w:rsidR="00151C04" w:rsidRPr="00F46275" w:rsidRDefault="00151C04" w:rsidP="00396B32">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300" w:rsidRDefault="004F7300" w:rsidP="000F38D4">
      <w:r>
        <w:separator/>
      </w:r>
    </w:p>
  </w:footnote>
  <w:footnote w:type="continuationSeparator" w:id="0">
    <w:p w:rsidR="004F7300" w:rsidRDefault="004F7300" w:rsidP="000F3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C04" w:rsidRDefault="00151C04">
    <w:pPr>
      <w:pStyle w:val="Kopfzeile"/>
      <w:rPr>
        <w:rFonts w:ascii="Arial" w:hAnsi="Arial" w:cs="Arial"/>
        <w:b/>
        <w:szCs w:val="24"/>
        <w:lang w:val="de-DE"/>
      </w:rPr>
    </w:pPr>
  </w:p>
  <w:p w:rsidR="00151C04" w:rsidRDefault="005F650D">
    <w:pPr>
      <w:pStyle w:val="Kopfzeile"/>
      <w:rPr>
        <w:rFonts w:ascii="Arial" w:hAnsi="Arial" w:cs="Arial"/>
        <w:b/>
        <w:szCs w:val="24"/>
        <w:lang w:val="de-DE"/>
      </w:rPr>
    </w:pPr>
    <w:r>
      <w:rPr>
        <w:rFonts w:ascii="Arial" w:hAnsi="Arial" w:cs="Arial"/>
        <w:b/>
        <w:noProof/>
        <w:szCs w:val="24"/>
        <w:lang w:val="de-DE" w:eastAsia="de-DE"/>
      </w:rPr>
      <w:drawing>
        <wp:inline distT="0" distB="0" distL="0" distR="0" wp14:anchorId="5D1AA7DA" wp14:editId="0E5C4F50">
          <wp:extent cx="2108045" cy="438150"/>
          <wp:effectExtent l="0" t="0" r="698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0804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D27DD"/>
    <w:multiLevelType w:val="hybridMultilevel"/>
    <w:tmpl w:val="FC645278"/>
    <w:lvl w:ilvl="0" w:tplc="91F036F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0687"/>
    <w:multiLevelType w:val="hybridMultilevel"/>
    <w:tmpl w:val="A9722A44"/>
    <w:lvl w:ilvl="0" w:tplc="29CE26F4">
      <w:start w:val="199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6F30D1"/>
    <w:multiLevelType w:val="hybridMultilevel"/>
    <w:tmpl w:val="6520032A"/>
    <w:lvl w:ilvl="0" w:tplc="22DEED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FC281B"/>
    <w:multiLevelType w:val="hybridMultilevel"/>
    <w:tmpl w:val="601A6478"/>
    <w:lvl w:ilvl="0" w:tplc="C25A88F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907F91"/>
    <w:multiLevelType w:val="hybridMultilevel"/>
    <w:tmpl w:val="C5A4B300"/>
    <w:lvl w:ilvl="0" w:tplc="03AC52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0"/>
  </w:num>
  <w:num w:numId="5">
    <w:abstractNumId w:val="5"/>
  </w:num>
  <w:num w:numId="6">
    <w:abstractNumId w:val="1"/>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7E9"/>
    <w:rsid w:val="00000D2B"/>
    <w:rsid w:val="000045E4"/>
    <w:rsid w:val="00006364"/>
    <w:rsid w:val="00006F8F"/>
    <w:rsid w:val="00011726"/>
    <w:rsid w:val="000119C7"/>
    <w:rsid w:val="00012449"/>
    <w:rsid w:val="0001370D"/>
    <w:rsid w:val="000169BC"/>
    <w:rsid w:val="0002195D"/>
    <w:rsid w:val="00024288"/>
    <w:rsid w:val="00024FAE"/>
    <w:rsid w:val="000257C2"/>
    <w:rsid w:val="00025CDA"/>
    <w:rsid w:val="00025EB7"/>
    <w:rsid w:val="00027373"/>
    <w:rsid w:val="00027739"/>
    <w:rsid w:val="000304B1"/>
    <w:rsid w:val="000317B8"/>
    <w:rsid w:val="00032080"/>
    <w:rsid w:val="00032298"/>
    <w:rsid w:val="00034AE0"/>
    <w:rsid w:val="000361BF"/>
    <w:rsid w:val="00036A7F"/>
    <w:rsid w:val="00037804"/>
    <w:rsid w:val="00042CD5"/>
    <w:rsid w:val="00044132"/>
    <w:rsid w:val="000441FC"/>
    <w:rsid w:val="00045014"/>
    <w:rsid w:val="00047C71"/>
    <w:rsid w:val="00047E53"/>
    <w:rsid w:val="00050445"/>
    <w:rsid w:val="000522DE"/>
    <w:rsid w:val="00052AED"/>
    <w:rsid w:val="000552B8"/>
    <w:rsid w:val="000561FC"/>
    <w:rsid w:val="00060C38"/>
    <w:rsid w:val="00061550"/>
    <w:rsid w:val="000617D1"/>
    <w:rsid w:val="00067DEB"/>
    <w:rsid w:val="00067E31"/>
    <w:rsid w:val="00070564"/>
    <w:rsid w:val="00071611"/>
    <w:rsid w:val="00072056"/>
    <w:rsid w:val="00076504"/>
    <w:rsid w:val="0008095D"/>
    <w:rsid w:val="00080D66"/>
    <w:rsid w:val="00080E3A"/>
    <w:rsid w:val="00081BC7"/>
    <w:rsid w:val="00084094"/>
    <w:rsid w:val="00086F88"/>
    <w:rsid w:val="00087E8A"/>
    <w:rsid w:val="000910CC"/>
    <w:rsid w:val="000914F1"/>
    <w:rsid w:val="00091EA1"/>
    <w:rsid w:val="000929FE"/>
    <w:rsid w:val="00092E91"/>
    <w:rsid w:val="000936D0"/>
    <w:rsid w:val="00096448"/>
    <w:rsid w:val="00096CC8"/>
    <w:rsid w:val="000A01B9"/>
    <w:rsid w:val="000A1604"/>
    <w:rsid w:val="000A38B1"/>
    <w:rsid w:val="000A466F"/>
    <w:rsid w:val="000A4944"/>
    <w:rsid w:val="000A57DB"/>
    <w:rsid w:val="000A709A"/>
    <w:rsid w:val="000B0550"/>
    <w:rsid w:val="000B0960"/>
    <w:rsid w:val="000B2965"/>
    <w:rsid w:val="000B356C"/>
    <w:rsid w:val="000B3B8F"/>
    <w:rsid w:val="000B511E"/>
    <w:rsid w:val="000B7DC0"/>
    <w:rsid w:val="000C1AA1"/>
    <w:rsid w:val="000C1FD4"/>
    <w:rsid w:val="000C3392"/>
    <w:rsid w:val="000C5989"/>
    <w:rsid w:val="000C6F9C"/>
    <w:rsid w:val="000C7A4E"/>
    <w:rsid w:val="000D3310"/>
    <w:rsid w:val="000D58DB"/>
    <w:rsid w:val="000D6618"/>
    <w:rsid w:val="000D6E7D"/>
    <w:rsid w:val="000E0B22"/>
    <w:rsid w:val="000E3FDB"/>
    <w:rsid w:val="000E57E9"/>
    <w:rsid w:val="000E5A88"/>
    <w:rsid w:val="000E6F7C"/>
    <w:rsid w:val="000F38D4"/>
    <w:rsid w:val="000F3AA8"/>
    <w:rsid w:val="000F3AC1"/>
    <w:rsid w:val="000F416A"/>
    <w:rsid w:val="000F4A36"/>
    <w:rsid w:val="000F5D4E"/>
    <w:rsid w:val="000F614F"/>
    <w:rsid w:val="000F7272"/>
    <w:rsid w:val="000F7320"/>
    <w:rsid w:val="00100181"/>
    <w:rsid w:val="00100953"/>
    <w:rsid w:val="00100DE6"/>
    <w:rsid w:val="00104534"/>
    <w:rsid w:val="00105D91"/>
    <w:rsid w:val="0010647A"/>
    <w:rsid w:val="00107111"/>
    <w:rsid w:val="0010798E"/>
    <w:rsid w:val="00107C13"/>
    <w:rsid w:val="0011052F"/>
    <w:rsid w:val="00110955"/>
    <w:rsid w:val="00117771"/>
    <w:rsid w:val="00117C15"/>
    <w:rsid w:val="00122566"/>
    <w:rsid w:val="00126109"/>
    <w:rsid w:val="001278ED"/>
    <w:rsid w:val="00132219"/>
    <w:rsid w:val="001341BA"/>
    <w:rsid w:val="0013434D"/>
    <w:rsid w:val="00135B84"/>
    <w:rsid w:val="00136D6A"/>
    <w:rsid w:val="00136EE6"/>
    <w:rsid w:val="00140B5E"/>
    <w:rsid w:val="0014186F"/>
    <w:rsid w:val="001420EB"/>
    <w:rsid w:val="001447AB"/>
    <w:rsid w:val="001506C4"/>
    <w:rsid w:val="00151C04"/>
    <w:rsid w:val="00151DB4"/>
    <w:rsid w:val="00151DCC"/>
    <w:rsid w:val="0015270C"/>
    <w:rsid w:val="00155515"/>
    <w:rsid w:val="0016095A"/>
    <w:rsid w:val="00162A76"/>
    <w:rsid w:val="00164DFB"/>
    <w:rsid w:val="001656EA"/>
    <w:rsid w:val="00167D2C"/>
    <w:rsid w:val="00171A89"/>
    <w:rsid w:val="00174822"/>
    <w:rsid w:val="001758E1"/>
    <w:rsid w:val="00177C6C"/>
    <w:rsid w:val="00181922"/>
    <w:rsid w:val="00183C22"/>
    <w:rsid w:val="0018507F"/>
    <w:rsid w:val="00186F4E"/>
    <w:rsid w:val="00187DF8"/>
    <w:rsid w:val="001920B7"/>
    <w:rsid w:val="001930FB"/>
    <w:rsid w:val="001941CA"/>
    <w:rsid w:val="00194D45"/>
    <w:rsid w:val="00195449"/>
    <w:rsid w:val="00195BA9"/>
    <w:rsid w:val="001974C9"/>
    <w:rsid w:val="00197691"/>
    <w:rsid w:val="001A23FE"/>
    <w:rsid w:val="001A65E0"/>
    <w:rsid w:val="001A78E7"/>
    <w:rsid w:val="001B182F"/>
    <w:rsid w:val="001B484D"/>
    <w:rsid w:val="001B4A05"/>
    <w:rsid w:val="001B5783"/>
    <w:rsid w:val="001B5A21"/>
    <w:rsid w:val="001B6057"/>
    <w:rsid w:val="001C045A"/>
    <w:rsid w:val="001C29C6"/>
    <w:rsid w:val="001C326F"/>
    <w:rsid w:val="001C771F"/>
    <w:rsid w:val="001C77EF"/>
    <w:rsid w:val="001C7ACB"/>
    <w:rsid w:val="001D270E"/>
    <w:rsid w:val="001D5C75"/>
    <w:rsid w:val="001D6CD9"/>
    <w:rsid w:val="001E07EF"/>
    <w:rsid w:val="001E1E18"/>
    <w:rsid w:val="001E37C4"/>
    <w:rsid w:val="001E3CEF"/>
    <w:rsid w:val="001E5FFC"/>
    <w:rsid w:val="001E6927"/>
    <w:rsid w:val="001F2ADB"/>
    <w:rsid w:val="001F4599"/>
    <w:rsid w:val="001F58EA"/>
    <w:rsid w:val="00200D8A"/>
    <w:rsid w:val="0020172E"/>
    <w:rsid w:val="00201BCF"/>
    <w:rsid w:val="00202A00"/>
    <w:rsid w:val="00204AA5"/>
    <w:rsid w:val="00206136"/>
    <w:rsid w:val="002072AC"/>
    <w:rsid w:val="00207A7D"/>
    <w:rsid w:val="00212C06"/>
    <w:rsid w:val="002166F7"/>
    <w:rsid w:val="00216B69"/>
    <w:rsid w:val="00221749"/>
    <w:rsid w:val="00225A45"/>
    <w:rsid w:val="00226A81"/>
    <w:rsid w:val="00226E7C"/>
    <w:rsid w:val="00227A2B"/>
    <w:rsid w:val="00232D9E"/>
    <w:rsid w:val="00234F5B"/>
    <w:rsid w:val="002350E8"/>
    <w:rsid w:val="00235426"/>
    <w:rsid w:val="002378FE"/>
    <w:rsid w:val="00243458"/>
    <w:rsid w:val="00244010"/>
    <w:rsid w:val="00246335"/>
    <w:rsid w:val="00247B14"/>
    <w:rsid w:val="002507A9"/>
    <w:rsid w:val="002514CF"/>
    <w:rsid w:val="00260BB4"/>
    <w:rsid w:val="00260E01"/>
    <w:rsid w:val="002621BD"/>
    <w:rsid w:val="0026244C"/>
    <w:rsid w:val="002658EC"/>
    <w:rsid w:val="00265CA0"/>
    <w:rsid w:val="00274BAB"/>
    <w:rsid w:val="00274BD2"/>
    <w:rsid w:val="002763C1"/>
    <w:rsid w:val="00281131"/>
    <w:rsid w:val="00281D56"/>
    <w:rsid w:val="0028378C"/>
    <w:rsid w:val="00285649"/>
    <w:rsid w:val="0028564B"/>
    <w:rsid w:val="002858AD"/>
    <w:rsid w:val="0028610B"/>
    <w:rsid w:val="00286335"/>
    <w:rsid w:val="00290493"/>
    <w:rsid w:val="002920A5"/>
    <w:rsid w:val="00292C55"/>
    <w:rsid w:val="00292E08"/>
    <w:rsid w:val="002936A1"/>
    <w:rsid w:val="0029484D"/>
    <w:rsid w:val="00295D9E"/>
    <w:rsid w:val="00297418"/>
    <w:rsid w:val="002A180C"/>
    <w:rsid w:val="002A266C"/>
    <w:rsid w:val="002A272B"/>
    <w:rsid w:val="002A298B"/>
    <w:rsid w:val="002A3193"/>
    <w:rsid w:val="002A381F"/>
    <w:rsid w:val="002A3CA5"/>
    <w:rsid w:val="002A740B"/>
    <w:rsid w:val="002A7E23"/>
    <w:rsid w:val="002B09A0"/>
    <w:rsid w:val="002B595A"/>
    <w:rsid w:val="002B5B26"/>
    <w:rsid w:val="002C0541"/>
    <w:rsid w:val="002C06D4"/>
    <w:rsid w:val="002C172C"/>
    <w:rsid w:val="002C1B3F"/>
    <w:rsid w:val="002C2EEC"/>
    <w:rsid w:val="002C2FAB"/>
    <w:rsid w:val="002C3311"/>
    <w:rsid w:val="002D27AA"/>
    <w:rsid w:val="002D35C1"/>
    <w:rsid w:val="002D4EB6"/>
    <w:rsid w:val="002D5281"/>
    <w:rsid w:val="002D57C8"/>
    <w:rsid w:val="002D58B0"/>
    <w:rsid w:val="002E2FB3"/>
    <w:rsid w:val="002E3248"/>
    <w:rsid w:val="002E43AD"/>
    <w:rsid w:val="002E4CB1"/>
    <w:rsid w:val="002E6FEE"/>
    <w:rsid w:val="002F40C4"/>
    <w:rsid w:val="002F6DBE"/>
    <w:rsid w:val="002F6FC1"/>
    <w:rsid w:val="002F7255"/>
    <w:rsid w:val="0030058E"/>
    <w:rsid w:val="0030234A"/>
    <w:rsid w:val="003032E2"/>
    <w:rsid w:val="00303917"/>
    <w:rsid w:val="00303A76"/>
    <w:rsid w:val="0030475B"/>
    <w:rsid w:val="00305B58"/>
    <w:rsid w:val="00311ED2"/>
    <w:rsid w:val="00314C09"/>
    <w:rsid w:val="00314C98"/>
    <w:rsid w:val="00316D48"/>
    <w:rsid w:val="00317683"/>
    <w:rsid w:val="0032638F"/>
    <w:rsid w:val="00331566"/>
    <w:rsid w:val="00337EAB"/>
    <w:rsid w:val="003441AE"/>
    <w:rsid w:val="003456AB"/>
    <w:rsid w:val="00345862"/>
    <w:rsid w:val="00345882"/>
    <w:rsid w:val="00347773"/>
    <w:rsid w:val="00351CC0"/>
    <w:rsid w:val="00355AB0"/>
    <w:rsid w:val="00357126"/>
    <w:rsid w:val="00360E28"/>
    <w:rsid w:val="00361A5B"/>
    <w:rsid w:val="00361FDE"/>
    <w:rsid w:val="003628F4"/>
    <w:rsid w:val="00363558"/>
    <w:rsid w:val="003651D4"/>
    <w:rsid w:val="00365776"/>
    <w:rsid w:val="003660A0"/>
    <w:rsid w:val="003665B4"/>
    <w:rsid w:val="0036783C"/>
    <w:rsid w:val="003712D1"/>
    <w:rsid w:val="0037197C"/>
    <w:rsid w:val="003729B1"/>
    <w:rsid w:val="00377A41"/>
    <w:rsid w:val="00383716"/>
    <w:rsid w:val="00392678"/>
    <w:rsid w:val="003936FE"/>
    <w:rsid w:val="0039412C"/>
    <w:rsid w:val="003942E0"/>
    <w:rsid w:val="00395D06"/>
    <w:rsid w:val="00396B32"/>
    <w:rsid w:val="003A0D96"/>
    <w:rsid w:val="003A6C8E"/>
    <w:rsid w:val="003A7733"/>
    <w:rsid w:val="003B4794"/>
    <w:rsid w:val="003B610B"/>
    <w:rsid w:val="003B6D63"/>
    <w:rsid w:val="003C1DEE"/>
    <w:rsid w:val="003C3581"/>
    <w:rsid w:val="003C7510"/>
    <w:rsid w:val="003D25D2"/>
    <w:rsid w:val="003D5F9E"/>
    <w:rsid w:val="003D6283"/>
    <w:rsid w:val="003D6505"/>
    <w:rsid w:val="003E4C1D"/>
    <w:rsid w:val="003E785C"/>
    <w:rsid w:val="003F2C32"/>
    <w:rsid w:val="003F446D"/>
    <w:rsid w:val="003F4A66"/>
    <w:rsid w:val="003F6181"/>
    <w:rsid w:val="003F7A0C"/>
    <w:rsid w:val="00403161"/>
    <w:rsid w:val="00405C5C"/>
    <w:rsid w:val="00414357"/>
    <w:rsid w:val="004150C2"/>
    <w:rsid w:val="00421996"/>
    <w:rsid w:val="004238F5"/>
    <w:rsid w:val="00424A6E"/>
    <w:rsid w:val="0042535D"/>
    <w:rsid w:val="00425948"/>
    <w:rsid w:val="00426948"/>
    <w:rsid w:val="004276AE"/>
    <w:rsid w:val="00427E23"/>
    <w:rsid w:val="0043317D"/>
    <w:rsid w:val="00434D8A"/>
    <w:rsid w:val="0043718C"/>
    <w:rsid w:val="00440A9F"/>
    <w:rsid w:val="00442316"/>
    <w:rsid w:val="004434F8"/>
    <w:rsid w:val="004515D3"/>
    <w:rsid w:val="00456654"/>
    <w:rsid w:val="00466743"/>
    <w:rsid w:val="0047412E"/>
    <w:rsid w:val="0047490D"/>
    <w:rsid w:val="00475F55"/>
    <w:rsid w:val="004763E0"/>
    <w:rsid w:val="00476924"/>
    <w:rsid w:val="0048211C"/>
    <w:rsid w:val="00484048"/>
    <w:rsid w:val="00484C07"/>
    <w:rsid w:val="00490DE0"/>
    <w:rsid w:val="00491B6E"/>
    <w:rsid w:val="00491E9D"/>
    <w:rsid w:val="00492564"/>
    <w:rsid w:val="00495641"/>
    <w:rsid w:val="00496A22"/>
    <w:rsid w:val="00497475"/>
    <w:rsid w:val="004A6631"/>
    <w:rsid w:val="004B0569"/>
    <w:rsid w:val="004B13CB"/>
    <w:rsid w:val="004B582F"/>
    <w:rsid w:val="004B6217"/>
    <w:rsid w:val="004B6643"/>
    <w:rsid w:val="004B7E60"/>
    <w:rsid w:val="004C0043"/>
    <w:rsid w:val="004C1203"/>
    <w:rsid w:val="004C34A4"/>
    <w:rsid w:val="004C34D2"/>
    <w:rsid w:val="004C4052"/>
    <w:rsid w:val="004C50C9"/>
    <w:rsid w:val="004D1000"/>
    <w:rsid w:val="004D1661"/>
    <w:rsid w:val="004D2326"/>
    <w:rsid w:val="004D438C"/>
    <w:rsid w:val="004D4967"/>
    <w:rsid w:val="004D6CC2"/>
    <w:rsid w:val="004D79A6"/>
    <w:rsid w:val="004E1A5B"/>
    <w:rsid w:val="004E232B"/>
    <w:rsid w:val="004E3A77"/>
    <w:rsid w:val="004E71C5"/>
    <w:rsid w:val="004E755A"/>
    <w:rsid w:val="004E7933"/>
    <w:rsid w:val="004F0C33"/>
    <w:rsid w:val="004F2BF7"/>
    <w:rsid w:val="004F7300"/>
    <w:rsid w:val="005016CD"/>
    <w:rsid w:val="00502C3A"/>
    <w:rsid w:val="00505F27"/>
    <w:rsid w:val="00506083"/>
    <w:rsid w:val="00506AAA"/>
    <w:rsid w:val="00507348"/>
    <w:rsid w:val="0051097A"/>
    <w:rsid w:val="00510FCB"/>
    <w:rsid w:val="005113B5"/>
    <w:rsid w:val="005129BA"/>
    <w:rsid w:val="00513ED3"/>
    <w:rsid w:val="00514825"/>
    <w:rsid w:val="005172F1"/>
    <w:rsid w:val="005174BF"/>
    <w:rsid w:val="0052097A"/>
    <w:rsid w:val="00522459"/>
    <w:rsid w:val="00524B2F"/>
    <w:rsid w:val="00524E6E"/>
    <w:rsid w:val="00525E95"/>
    <w:rsid w:val="005269ED"/>
    <w:rsid w:val="00526EA1"/>
    <w:rsid w:val="00527FBC"/>
    <w:rsid w:val="005305AA"/>
    <w:rsid w:val="00530776"/>
    <w:rsid w:val="005311D4"/>
    <w:rsid w:val="005329A0"/>
    <w:rsid w:val="00535D96"/>
    <w:rsid w:val="00536063"/>
    <w:rsid w:val="00536076"/>
    <w:rsid w:val="00537178"/>
    <w:rsid w:val="00543041"/>
    <w:rsid w:val="005435BC"/>
    <w:rsid w:val="005476D7"/>
    <w:rsid w:val="0055004D"/>
    <w:rsid w:val="00550AA3"/>
    <w:rsid w:val="00550C12"/>
    <w:rsid w:val="00551DD4"/>
    <w:rsid w:val="00552551"/>
    <w:rsid w:val="005563A3"/>
    <w:rsid w:val="0056100E"/>
    <w:rsid w:val="00562A85"/>
    <w:rsid w:val="005712EB"/>
    <w:rsid w:val="005713DD"/>
    <w:rsid w:val="005769D4"/>
    <w:rsid w:val="00577601"/>
    <w:rsid w:val="005809F8"/>
    <w:rsid w:val="00581D60"/>
    <w:rsid w:val="00586D02"/>
    <w:rsid w:val="005873AF"/>
    <w:rsid w:val="0058764F"/>
    <w:rsid w:val="00590E19"/>
    <w:rsid w:val="00595A86"/>
    <w:rsid w:val="0059745F"/>
    <w:rsid w:val="00597699"/>
    <w:rsid w:val="00597C0E"/>
    <w:rsid w:val="005A06EA"/>
    <w:rsid w:val="005A1E02"/>
    <w:rsid w:val="005A525B"/>
    <w:rsid w:val="005A5539"/>
    <w:rsid w:val="005A67B1"/>
    <w:rsid w:val="005A7CEB"/>
    <w:rsid w:val="005B02D5"/>
    <w:rsid w:val="005B11F1"/>
    <w:rsid w:val="005B4470"/>
    <w:rsid w:val="005B4D73"/>
    <w:rsid w:val="005B4FA3"/>
    <w:rsid w:val="005B5B2D"/>
    <w:rsid w:val="005B7412"/>
    <w:rsid w:val="005B767D"/>
    <w:rsid w:val="005C262F"/>
    <w:rsid w:val="005C3823"/>
    <w:rsid w:val="005C49B8"/>
    <w:rsid w:val="005D0152"/>
    <w:rsid w:val="005D2093"/>
    <w:rsid w:val="005D2805"/>
    <w:rsid w:val="005D3FCB"/>
    <w:rsid w:val="005E30D0"/>
    <w:rsid w:val="005E4D72"/>
    <w:rsid w:val="005E5496"/>
    <w:rsid w:val="005F024B"/>
    <w:rsid w:val="005F430F"/>
    <w:rsid w:val="005F605A"/>
    <w:rsid w:val="005F650D"/>
    <w:rsid w:val="006000C5"/>
    <w:rsid w:val="0060110A"/>
    <w:rsid w:val="006011D6"/>
    <w:rsid w:val="006020C6"/>
    <w:rsid w:val="00603966"/>
    <w:rsid w:val="0060488E"/>
    <w:rsid w:val="006048F0"/>
    <w:rsid w:val="0060612C"/>
    <w:rsid w:val="006069EF"/>
    <w:rsid w:val="00607165"/>
    <w:rsid w:val="006074F6"/>
    <w:rsid w:val="00610DB4"/>
    <w:rsid w:val="00611750"/>
    <w:rsid w:val="006120AA"/>
    <w:rsid w:val="006122C6"/>
    <w:rsid w:val="00612C2C"/>
    <w:rsid w:val="00615320"/>
    <w:rsid w:val="0061532D"/>
    <w:rsid w:val="00622EDE"/>
    <w:rsid w:val="00624CC2"/>
    <w:rsid w:val="006279A5"/>
    <w:rsid w:val="00631CBD"/>
    <w:rsid w:val="00633D37"/>
    <w:rsid w:val="0063508E"/>
    <w:rsid w:val="00635644"/>
    <w:rsid w:val="006408E5"/>
    <w:rsid w:val="00641EB0"/>
    <w:rsid w:val="006431A5"/>
    <w:rsid w:val="006541C4"/>
    <w:rsid w:val="0065611E"/>
    <w:rsid w:val="006561E1"/>
    <w:rsid w:val="00657D08"/>
    <w:rsid w:val="00660022"/>
    <w:rsid w:val="0066314F"/>
    <w:rsid w:val="0066460E"/>
    <w:rsid w:val="00664819"/>
    <w:rsid w:val="00666AC6"/>
    <w:rsid w:val="00667740"/>
    <w:rsid w:val="00667D66"/>
    <w:rsid w:val="00670F34"/>
    <w:rsid w:val="00677376"/>
    <w:rsid w:val="00681A18"/>
    <w:rsid w:val="00681BCB"/>
    <w:rsid w:val="00686314"/>
    <w:rsid w:val="00687579"/>
    <w:rsid w:val="006910F9"/>
    <w:rsid w:val="00692DB5"/>
    <w:rsid w:val="00694AA8"/>
    <w:rsid w:val="00694E1F"/>
    <w:rsid w:val="006A018E"/>
    <w:rsid w:val="006A1E54"/>
    <w:rsid w:val="006A36D3"/>
    <w:rsid w:val="006A506C"/>
    <w:rsid w:val="006A6E23"/>
    <w:rsid w:val="006B0771"/>
    <w:rsid w:val="006B5B9F"/>
    <w:rsid w:val="006C00E7"/>
    <w:rsid w:val="006C3146"/>
    <w:rsid w:val="006C793A"/>
    <w:rsid w:val="006D2A8A"/>
    <w:rsid w:val="006D6F4C"/>
    <w:rsid w:val="006D7562"/>
    <w:rsid w:val="006E3BF0"/>
    <w:rsid w:val="006E755D"/>
    <w:rsid w:val="006F0CF3"/>
    <w:rsid w:val="006F1363"/>
    <w:rsid w:val="006F3924"/>
    <w:rsid w:val="006F4412"/>
    <w:rsid w:val="006F4645"/>
    <w:rsid w:val="006F4E0E"/>
    <w:rsid w:val="006F7B87"/>
    <w:rsid w:val="0070118C"/>
    <w:rsid w:val="0070151C"/>
    <w:rsid w:val="00701991"/>
    <w:rsid w:val="00705DC3"/>
    <w:rsid w:val="00707A10"/>
    <w:rsid w:val="00707DC6"/>
    <w:rsid w:val="00707F29"/>
    <w:rsid w:val="007102B8"/>
    <w:rsid w:val="00715F85"/>
    <w:rsid w:val="007168FC"/>
    <w:rsid w:val="00716F64"/>
    <w:rsid w:val="007173C9"/>
    <w:rsid w:val="007175B9"/>
    <w:rsid w:val="00723412"/>
    <w:rsid w:val="007252E2"/>
    <w:rsid w:val="0073313E"/>
    <w:rsid w:val="00735FAE"/>
    <w:rsid w:val="00741D7F"/>
    <w:rsid w:val="00744F67"/>
    <w:rsid w:val="00745D24"/>
    <w:rsid w:val="00746A2E"/>
    <w:rsid w:val="00751138"/>
    <w:rsid w:val="00755993"/>
    <w:rsid w:val="007614DF"/>
    <w:rsid w:val="00763CE0"/>
    <w:rsid w:val="00766340"/>
    <w:rsid w:val="00767D38"/>
    <w:rsid w:val="00770C6D"/>
    <w:rsid w:val="007711CE"/>
    <w:rsid w:val="00771BBF"/>
    <w:rsid w:val="00773606"/>
    <w:rsid w:val="00774140"/>
    <w:rsid w:val="0077440E"/>
    <w:rsid w:val="00774AE4"/>
    <w:rsid w:val="00774B1D"/>
    <w:rsid w:val="00774C28"/>
    <w:rsid w:val="0077647F"/>
    <w:rsid w:val="00782FD9"/>
    <w:rsid w:val="00786C3B"/>
    <w:rsid w:val="00790ED3"/>
    <w:rsid w:val="00792CF9"/>
    <w:rsid w:val="00795D09"/>
    <w:rsid w:val="007A196B"/>
    <w:rsid w:val="007A2728"/>
    <w:rsid w:val="007A2F2D"/>
    <w:rsid w:val="007A3064"/>
    <w:rsid w:val="007A44E2"/>
    <w:rsid w:val="007A5773"/>
    <w:rsid w:val="007A5A94"/>
    <w:rsid w:val="007B081B"/>
    <w:rsid w:val="007B12B0"/>
    <w:rsid w:val="007B427F"/>
    <w:rsid w:val="007B4EDF"/>
    <w:rsid w:val="007B5504"/>
    <w:rsid w:val="007C3FFD"/>
    <w:rsid w:val="007C600C"/>
    <w:rsid w:val="007D0178"/>
    <w:rsid w:val="007D2A41"/>
    <w:rsid w:val="007D4909"/>
    <w:rsid w:val="007D52BD"/>
    <w:rsid w:val="007D69EA"/>
    <w:rsid w:val="007D7611"/>
    <w:rsid w:val="007E0FFE"/>
    <w:rsid w:val="007E27F3"/>
    <w:rsid w:val="007E40AB"/>
    <w:rsid w:val="007E5145"/>
    <w:rsid w:val="007F22F2"/>
    <w:rsid w:val="007F2947"/>
    <w:rsid w:val="007F4ED3"/>
    <w:rsid w:val="007F7D5B"/>
    <w:rsid w:val="00801223"/>
    <w:rsid w:val="008025FF"/>
    <w:rsid w:val="00802BDE"/>
    <w:rsid w:val="00805116"/>
    <w:rsid w:val="008123DA"/>
    <w:rsid w:val="00815A72"/>
    <w:rsid w:val="00823C7B"/>
    <w:rsid w:val="00824EDE"/>
    <w:rsid w:val="008253E8"/>
    <w:rsid w:val="00826218"/>
    <w:rsid w:val="00827D80"/>
    <w:rsid w:val="008303D1"/>
    <w:rsid w:val="00831F6E"/>
    <w:rsid w:val="00834B72"/>
    <w:rsid w:val="00834CEB"/>
    <w:rsid w:val="008352C7"/>
    <w:rsid w:val="008353B1"/>
    <w:rsid w:val="008372FA"/>
    <w:rsid w:val="00840AB4"/>
    <w:rsid w:val="00841DCD"/>
    <w:rsid w:val="00841DD6"/>
    <w:rsid w:val="00846D1C"/>
    <w:rsid w:val="008479F4"/>
    <w:rsid w:val="00850DA3"/>
    <w:rsid w:val="00851F8F"/>
    <w:rsid w:val="00854103"/>
    <w:rsid w:val="00855374"/>
    <w:rsid w:val="00861A2D"/>
    <w:rsid w:val="0086248B"/>
    <w:rsid w:val="00862833"/>
    <w:rsid w:val="00862A42"/>
    <w:rsid w:val="00870D8B"/>
    <w:rsid w:val="00871304"/>
    <w:rsid w:val="008717C6"/>
    <w:rsid w:val="008722C8"/>
    <w:rsid w:val="00873B1B"/>
    <w:rsid w:val="00873BB7"/>
    <w:rsid w:val="0087673D"/>
    <w:rsid w:val="00877B47"/>
    <w:rsid w:val="008809D1"/>
    <w:rsid w:val="00882226"/>
    <w:rsid w:val="00882891"/>
    <w:rsid w:val="0088321B"/>
    <w:rsid w:val="00884ED4"/>
    <w:rsid w:val="00884F9F"/>
    <w:rsid w:val="008931F2"/>
    <w:rsid w:val="00893DFF"/>
    <w:rsid w:val="00894389"/>
    <w:rsid w:val="00897FB3"/>
    <w:rsid w:val="008A3035"/>
    <w:rsid w:val="008A6142"/>
    <w:rsid w:val="008B0FFC"/>
    <w:rsid w:val="008B4132"/>
    <w:rsid w:val="008B429B"/>
    <w:rsid w:val="008B4AAD"/>
    <w:rsid w:val="008B5DFC"/>
    <w:rsid w:val="008C033D"/>
    <w:rsid w:val="008C0CCB"/>
    <w:rsid w:val="008C30EF"/>
    <w:rsid w:val="008C60C5"/>
    <w:rsid w:val="008C71BB"/>
    <w:rsid w:val="008C790A"/>
    <w:rsid w:val="008D22B1"/>
    <w:rsid w:val="008D53C0"/>
    <w:rsid w:val="008D550B"/>
    <w:rsid w:val="008D5C10"/>
    <w:rsid w:val="008D5E0B"/>
    <w:rsid w:val="008D6074"/>
    <w:rsid w:val="008D74CD"/>
    <w:rsid w:val="008E0D61"/>
    <w:rsid w:val="008E47B6"/>
    <w:rsid w:val="008E5579"/>
    <w:rsid w:val="008E72EA"/>
    <w:rsid w:val="008F0A5C"/>
    <w:rsid w:val="008F2A17"/>
    <w:rsid w:val="008F47D2"/>
    <w:rsid w:val="008F54D1"/>
    <w:rsid w:val="00904A28"/>
    <w:rsid w:val="009072D6"/>
    <w:rsid w:val="00910777"/>
    <w:rsid w:val="00912282"/>
    <w:rsid w:val="009123FB"/>
    <w:rsid w:val="009135F8"/>
    <w:rsid w:val="009159B1"/>
    <w:rsid w:val="009161F7"/>
    <w:rsid w:val="00921684"/>
    <w:rsid w:val="00921F9C"/>
    <w:rsid w:val="00930391"/>
    <w:rsid w:val="009306EE"/>
    <w:rsid w:val="00932BE9"/>
    <w:rsid w:val="009331F7"/>
    <w:rsid w:val="00935C8C"/>
    <w:rsid w:val="00937202"/>
    <w:rsid w:val="00942987"/>
    <w:rsid w:val="00944E28"/>
    <w:rsid w:val="0095252C"/>
    <w:rsid w:val="00952E90"/>
    <w:rsid w:val="0095504C"/>
    <w:rsid w:val="009567E7"/>
    <w:rsid w:val="0096239C"/>
    <w:rsid w:val="00962D65"/>
    <w:rsid w:val="00963190"/>
    <w:rsid w:val="00973E9D"/>
    <w:rsid w:val="009752AB"/>
    <w:rsid w:val="00977835"/>
    <w:rsid w:val="00983B40"/>
    <w:rsid w:val="00990720"/>
    <w:rsid w:val="0099387B"/>
    <w:rsid w:val="009941E5"/>
    <w:rsid w:val="0099583E"/>
    <w:rsid w:val="00997C06"/>
    <w:rsid w:val="009A01FA"/>
    <w:rsid w:val="009A11B5"/>
    <w:rsid w:val="009A238E"/>
    <w:rsid w:val="009A2613"/>
    <w:rsid w:val="009A5437"/>
    <w:rsid w:val="009A73F0"/>
    <w:rsid w:val="009B519E"/>
    <w:rsid w:val="009C2B28"/>
    <w:rsid w:val="009C3451"/>
    <w:rsid w:val="009C3F9D"/>
    <w:rsid w:val="009C4D7F"/>
    <w:rsid w:val="009C4FEC"/>
    <w:rsid w:val="009D0742"/>
    <w:rsid w:val="009D2393"/>
    <w:rsid w:val="009D328A"/>
    <w:rsid w:val="009D3CD7"/>
    <w:rsid w:val="009D7A48"/>
    <w:rsid w:val="009E0512"/>
    <w:rsid w:val="009E699E"/>
    <w:rsid w:val="009E76E2"/>
    <w:rsid w:val="009F2DDC"/>
    <w:rsid w:val="009F338F"/>
    <w:rsid w:val="009F3B5E"/>
    <w:rsid w:val="009F4E95"/>
    <w:rsid w:val="009F5555"/>
    <w:rsid w:val="00A00021"/>
    <w:rsid w:val="00A0489C"/>
    <w:rsid w:val="00A05BC8"/>
    <w:rsid w:val="00A0679E"/>
    <w:rsid w:val="00A12A3A"/>
    <w:rsid w:val="00A13D53"/>
    <w:rsid w:val="00A153B1"/>
    <w:rsid w:val="00A1604A"/>
    <w:rsid w:val="00A16229"/>
    <w:rsid w:val="00A17C8B"/>
    <w:rsid w:val="00A17FC9"/>
    <w:rsid w:val="00A21204"/>
    <w:rsid w:val="00A2184A"/>
    <w:rsid w:val="00A2242A"/>
    <w:rsid w:val="00A22EE8"/>
    <w:rsid w:val="00A2335D"/>
    <w:rsid w:val="00A25426"/>
    <w:rsid w:val="00A2776B"/>
    <w:rsid w:val="00A27C97"/>
    <w:rsid w:val="00A31B7E"/>
    <w:rsid w:val="00A343E1"/>
    <w:rsid w:val="00A40455"/>
    <w:rsid w:val="00A41CFB"/>
    <w:rsid w:val="00A41DB7"/>
    <w:rsid w:val="00A45EBF"/>
    <w:rsid w:val="00A51233"/>
    <w:rsid w:val="00A5145C"/>
    <w:rsid w:val="00A53331"/>
    <w:rsid w:val="00A554D7"/>
    <w:rsid w:val="00A5748C"/>
    <w:rsid w:val="00A64A4D"/>
    <w:rsid w:val="00A70706"/>
    <w:rsid w:val="00A73BED"/>
    <w:rsid w:val="00A7478F"/>
    <w:rsid w:val="00A76C3E"/>
    <w:rsid w:val="00A76D7B"/>
    <w:rsid w:val="00A776A4"/>
    <w:rsid w:val="00A80489"/>
    <w:rsid w:val="00A808DC"/>
    <w:rsid w:val="00A81680"/>
    <w:rsid w:val="00A81777"/>
    <w:rsid w:val="00A817F0"/>
    <w:rsid w:val="00A8243A"/>
    <w:rsid w:val="00A9588B"/>
    <w:rsid w:val="00A977A4"/>
    <w:rsid w:val="00AA03E2"/>
    <w:rsid w:val="00AA0D14"/>
    <w:rsid w:val="00AA1C2C"/>
    <w:rsid w:val="00AA1FFE"/>
    <w:rsid w:val="00AA27A5"/>
    <w:rsid w:val="00AA4189"/>
    <w:rsid w:val="00AA4559"/>
    <w:rsid w:val="00AA598F"/>
    <w:rsid w:val="00AA6D06"/>
    <w:rsid w:val="00AA70EE"/>
    <w:rsid w:val="00AA764C"/>
    <w:rsid w:val="00AB2567"/>
    <w:rsid w:val="00AB38D3"/>
    <w:rsid w:val="00AB3D3D"/>
    <w:rsid w:val="00AB4D22"/>
    <w:rsid w:val="00AC072B"/>
    <w:rsid w:val="00AC1593"/>
    <w:rsid w:val="00AC228C"/>
    <w:rsid w:val="00AC416E"/>
    <w:rsid w:val="00AC708A"/>
    <w:rsid w:val="00AC71E7"/>
    <w:rsid w:val="00AC7908"/>
    <w:rsid w:val="00AE11D0"/>
    <w:rsid w:val="00AE4802"/>
    <w:rsid w:val="00AE4F25"/>
    <w:rsid w:val="00AE6E76"/>
    <w:rsid w:val="00AE7DEB"/>
    <w:rsid w:val="00AF1D94"/>
    <w:rsid w:val="00AF29AB"/>
    <w:rsid w:val="00AF70AF"/>
    <w:rsid w:val="00AF71C4"/>
    <w:rsid w:val="00B01797"/>
    <w:rsid w:val="00B0277E"/>
    <w:rsid w:val="00B05E75"/>
    <w:rsid w:val="00B116B5"/>
    <w:rsid w:val="00B11A2A"/>
    <w:rsid w:val="00B1399E"/>
    <w:rsid w:val="00B153B4"/>
    <w:rsid w:val="00B15DEE"/>
    <w:rsid w:val="00B160DD"/>
    <w:rsid w:val="00B20361"/>
    <w:rsid w:val="00B20D4E"/>
    <w:rsid w:val="00B21797"/>
    <w:rsid w:val="00B24D8D"/>
    <w:rsid w:val="00B25469"/>
    <w:rsid w:val="00B312B7"/>
    <w:rsid w:val="00B332A9"/>
    <w:rsid w:val="00B335B8"/>
    <w:rsid w:val="00B35D98"/>
    <w:rsid w:val="00B36172"/>
    <w:rsid w:val="00B377F8"/>
    <w:rsid w:val="00B432B0"/>
    <w:rsid w:val="00B44B5E"/>
    <w:rsid w:val="00B47356"/>
    <w:rsid w:val="00B477CA"/>
    <w:rsid w:val="00B52DEE"/>
    <w:rsid w:val="00B562EA"/>
    <w:rsid w:val="00B64C9B"/>
    <w:rsid w:val="00B64FA5"/>
    <w:rsid w:val="00B66573"/>
    <w:rsid w:val="00B71446"/>
    <w:rsid w:val="00B76227"/>
    <w:rsid w:val="00B811E9"/>
    <w:rsid w:val="00B82051"/>
    <w:rsid w:val="00B83F15"/>
    <w:rsid w:val="00B849B4"/>
    <w:rsid w:val="00B86BAF"/>
    <w:rsid w:val="00B93BC0"/>
    <w:rsid w:val="00B9444E"/>
    <w:rsid w:val="00B9597E"/>
    <w:rsid w:val="00B96B69"/>
    <w:rsid w:val="00B96BB2"/>
    <w:rsid w:val="00BA14D4"/>
    <w:rsid w:val="00BA16E4"/>
    <w:rsid w:val="00BA1F37"/>
    <w:rsid w:val="00BA26B2"/>
    <w:rsid w:val="00BA7009"/>
    <w:rsid w:val="00BB004B"/>
    <w:rsid w:val="00BB2DF2"/>
    <w:rsid w:val="00BB2F70"/>
    <w:rsid w:val="00BB3799"/>
    <w:rsid w:val="00BB55CE"/>
    <w:rsid w:val="00BB5B8D"/>
    <w:rsid w:val="00BC2B50"/>
    <w:rsid w:val="00BC37F7"/>
    <w:rsid w:val="00BC44EC"/>
    <w:rsid w:val="00BC4F2C"/>
    <w:rsid w:val="00BC642A"/>
    <w:rsid w:val="00BC64FE"/>
    <w:rsid w:val="00BC6F56"/>
    <w:rsid w:val="00BC7C38"/>
    <w:rsid w:val="00BD03E6"/>
    <w:rsid w:val="00BD1B61"/>
    <w:rsid w:val="00BD5FC2"/>
    <w:rsid w:val="00BD637E"/>
    <w:rsid w:val="00BD6D70"/>
    <w:rsid w:val="00BE12DA"/>
    <w:rsid w:val="00BE2115"/>
    <w:rsid w:val="00BE3EBE"/>
    <w:rsid w:val="00BE4814"/>
    <w:rsid w:val="00BE5417"/>
    <w:rsid w:val="00BE7FF7"/>
    <w:rsid w:val="00BF0683"/>
    <w:rsid w:val="00BF398B"/>
    <w:rsid w:val="00BF6A74"/>
    <w:rsid w:val="00BF6BF4"/>
    <w:rsid w:val="00C0284E"/>
    <w:rsid w:val="00C039DC"/>
    <w:rsid w:val="00C03B12"/>
    <w:rsid w:val="00C03CFF"/>
    <w:rsid w:val="00C04217"/>
    <w:rsid w:val="00C04789"/>
    <w:rsid w:val="00C06BFE"/>
    <w:rsid w:val="00C101C4"/>
    <w:rsid w:val="00C10263"/>
    <w:rsid w:val="00C12B4D"/>
    <w:rsid w:val="00C16477"/>
    <w:rsid w:val="00C17811"/>
    <w:rsid w:val="00C225B9"/>
    <w:rsid w:val="00C23037"/>
    <w:rsid w:val="00C26297"/>
    <w:rsid w:val="00C268F2"/>
    <w:rsid w:val="00C2693C"/>
    <w:rsid w:val="00C3019F"/>
    <w:rsid w:val="00C37892"/>
    <w:rsid w:val="00C401A2"/>
    <w:rsid w:val="00C43411"/>
    <w:rsid w:val="00C46F5B"/>
    <w:rsid w:val="00C50E92"/>
    <w:rsid w:val="00C552A0"/>
    <w:rsid w:val="00C5592D"/>
    <w:rsid w:val="00C55A4E"/>
    <w:rsid w:val="00C56505"/>
    <w:rsid w:val="00C56E8F"/>
    <w:rsid w:val="00C5787D"/>
    <w:rsid w:val="00C57C3D"/>
    <w:rsid w:val="00C62864"/>
    <w:rsid w:val="00C64047"/>
    <w:rsid w:val="00C7189F"/>
    <w:rsid w:val="00C72071"/>
    <w:rsid w:val="00C74049"/>
    <w:rsid w:val="00C77A45"/>
    <w:rsid w:val="00C837AD"/>
    <w:rsid w:val="00C84EB0"/>
    <w:rsid w:val="00C86AD0"/>
    <w:rsid w:val="00C86C93"/>
    <w:rsid w:val="00C87357"/>
    <w:rsid w:val="00C87B38"/>
    <w:rsid w:val="00C94CBD"/>
    <w:rsid w:val="00C94D4F"/>
    <w:rsid w:val="00C967DE"/>
    <w:rsid w:val="00CA142B"/>
    <w:rsid w:val="00CA1FBE"/>
    <w:rsid w:val="00CA2489"/>
    <w:rsid w:val="00CA2E04"/>
    <w:rsid w:val="00CA314A"/>
    <w:rsid w:val="00CA6EA3"/>
    <w:rsid w:val="00CA7AC9"/>
    <w:rsid w:val="00CA7FEF"/>
    <w:rsid w:val="00CB207E"/>
    <w:rsid w:val="00CB2EA1"/>
    <w:rsid w:val="00CB4631"/>
    <w:rsid w:val="00CB4D9B"/>
    <w:rsid w:val="00CB50AA"/>
    <w:rsid w:val="00CB59FA"/>
    <w:rsid w:val="00CB78F5"/>
    <w:rsid w:val="00CB7B78"/>
    <w:rsid w:val="00CB7C67"/>
    <w:rsid w:val="00CC1CCB"/>
    <w:rsid w:val="00CC2FF6"/>
    <w:rsid w:val="00CC30D8"/>
    <w:rsid w:val="00CC31D0"/>
    <w:rsid w:val="00CC3763"/>
    <w:rsid w:val="00CC49D4"/>
    <w:rsid w:val="00CC7239"/>
    <w:rsid w:val="00CC79F0"/>
    <w:rsid w:val="00CD0E87"/>
    <w:rsid w:val="00CE2203"/>
    <w:rsid w:val="00CE5EDA"/>
    <w:rsid w:val="00CE6107"/>
    <w:rsid w:val="00CF1941"/>
    <w:rsid w:val="00CF1C1E"/>
    <w:rsid w:val="00CF30CC"/>
    <w:rsid w:val="00CF4EAD"/>
    <w:rsid w:val="00CF53E2"/>
    <w:rsid w:val="00CF5C2F"/>
    <w:rsid w:val="00CF6A5B"/>
    <w:rsid w:val="00CF7FA7"/>
    <w:rsid w:val="00D02049"/>
    <w:rsid w:val="00D03A5D"/>
    <w:rsid w:val="00D03ED5"/>
    <w:rsid w:val="00D06636"/>
    <w:rsid w:val="00D10558"/>
    <w:rsid w:val="00D11BAD"/>
    <w:rsid w:val="00D12117"/>
    <w:rsid w:val="00D14FD0"/>
    <w:rsid w:val="00D17277"/>
    <w:rsid w:val="00D20FDB"/>
    <w:rsid w:val="00D21198"/>
    <w:rsid w:val="00D214B2"/>
    <w:rsid w:val="00D22CCF"/>
    <w:rsid w:val="00D2319C"/>
    <w:rsid w:val="00D23AC3"/>
    <w:rsid w:val="00D26869"/>
    <w:rsid w:val="00D30B36"/>
    <w:rsid w:val="00D33828"/>
    <w:rsid w:val="00D357AB"/>
    <w:rsid w:val="00D36BDE"/>
    <w:rsid w:val="00D37FCE"/>
    <w:rsid w:val="00D44EB0"/>
    <w:rsid w:val="00D50895"/>
    <w:rsid w:val="00D5212A"/>
    <w:rsid w:val="00D53C50"/>
    <w:rsid w:val="00D54876"/>
    <w:rsid w:val="00D54EF4"/>
    <w:rsid w:val="00D57903"/>
    <w:rsid w:val="00D60C15"/>
    <w:rsid w:val="00D60D8D"/>
    <w:rsid w:val="00D65360"/>
    <w:rsid w:val="00D712D6"/>
    <w:rsid w:val="00D72D6F"/>
    <w:rsid w:val="00D72DA2"/>
    <w:rsid w:val="00D74C62"/>
    <w:rsid w:val="00D759A0"/>
    <w:rsid w:val="00D80F2B"/>
    <w:rsid w:val="00D8484A"/>
    <w:rsid w:val="00D90EB8"/>
    <w:rsid w:val="00D91255"/>
    <w:rsid w:val="00DA5B48"/>
    <w:rsid w:val="00DA72AD"/>
    <w:rsid w:val="00DA7E9D"/>
    <w:rsid w:val="00DB0274"/>
    <w:rsid w:val="00DB0F91"/>
    <w:rsid w:val="00DB1184"/>
    <w:rsid w:val="00DB4372"/>
    <w:rsid w:val="00DB67E5"/>
    <w:rsid w:val="00DB7116"/>
    <w:rsid w:val="00DB743F"/>
    <w:rsid w:val="00DC2BF8"/>
    <w:rsid w:val="00DC4088"/>
    <w:rsid w:val="00DC6871"/>
    <w:rsid w:val="00DD466C"/>
    <w:rsid w:val="00DD5977"/>
    <w:rsid w:val="00DD617E"/>
    <w:rsid w:val="00DD6A96"/>
    <w:rsid w:val="00DE03C2"/>
    <w:rsid w:val="00DE0E1D"/>
    <w:rsid w:val="00DE0F14"/>
    <w:rsid w:val="00DE27B4"/>
    <w:rsid w:val="00DE2CDE"/>
    <w:rsid w:val="00DE3B6B"/>
    <w:rsid w:val="00DE62E2"/>
    <w:rsid w:val="00DE7532"/>
    <w:rsid w:val="00DE7DC6"/>
    <w:rsid w:val="00DF161A"/>
    <w:rsid w:val="00DF1F08"/>
    <w:rsid w:val="00DF1F99"/>
    <w:rsid w:val="00DF2ABF"/>
    <w:rsid w:val="00DF4CC6"/>
    <w:rsid w:val="00DF559D"/>
    <w:rsid w:val="00E00FD5"/>
    <w:rsid w:val="00E01403"/>
    <w:rsid w:val="00E02344"/>
    <w:rsid w:val="00E0267B"/>
    <w:rsid w:val="00E02CB3"/>
    <w:rsid w:val="00E03AB6"/>
    <w:rsid w:val="00E1004A"/>
    <w:rsid w:val="00E10089"/>
    <w:rsid w:val="00E112C9"/>
    <w:rsid w:val="00E120C8"/>
    <w:rsid w:val="00E13FD4"/>
    <w:rsid w:val="00E1485D"/>
    <w:rsid w:val="00E15A6B"/>
    <w:rsid w:val="00E1688E"/>
    <w:rsid w:val="00E20398"/>
    <w:rsid w:val="00E21171"/>
    <w:rsid w:val="00E21365"/>
    <w:rsid w:val="00E25F7B"/>
    <w:rsid w:val="00E27269"/>
    <w:rsid w:val="00E306D8"/>
    <w:rsid w:val="00E32BA3"/>
    <w:rsid w:val="00E344BF"/>
    <w:rsid w:val="00E366FB"/>
    <w:rsid w:val="00E37115"/>
    <w:rsid w:val="00E43D5E"/>
    <w:rsid w:val="00E43D90"/>
    <w:rsid w:val="00E4665C"/>
    <w:rsid w:val="00E4691F"/>
    <w:rsid w:val="00E50075"/>
    <w:rsid w:val="00E52A35"/>
    <w:rsid w:val="00E549D7"/>
    <w:rsid w:val="00E57D77"/>
    <w:rsid w:val="00E60E3B"/>
    <w:rsid w:val="00E629B1"/>
    <w:rsid w:val="00E629DE"/>
    <w:rsid w:val="00E62C4C"/>
    <w:rsid w:val="00E64708"/>
    <w:rsid w:val="00E65CE3"/>
    <w:rsid w:val="00E7005B"/>
    <w:rsid w:val="00E70325"/>
    <w:rsid w:val="00E71341"/>
    <w:rsid w:val="00E71FCF"/>
    <w:rsid w:val="00E72D52"/>
    <w:rsid w:val="00E740B7"/>
    <w:rsid w:val="00E74146"/>
    <w:rsid w:val="00E77BF4"/>
    <w:rsid w:val="00E80A50"/>
    <w:rsid w:val="00E80D6F"/>
    <w:rsid w:val="00E816D8"/>
    <w:rsid w:val="00E87DC4"/>
    <w:rsid w:val="00E87E92"/>
    <w:rsid w:val="00E92FAD"/>
    <w:rsid w:val="00E93989"/>
    <w:rsid w:val="00E93DAD"/>
    <w:rsid w:val="00E94936"/>
    <w:rsid w:val="00E97136"/>
    <w:rsid w:val="00E97282"/>
    <w:rsid w:val="00E9780E"/>
    <w:rsid w:val="00E97CE2"/>
    <w:rsid w:val="00EA2A03"/>
    <w:rsid w:val="00EA2D1F"/>
    <w:rsid w:val="00EA3CFE"/>
    <w:rsid w:val="00EA46F6"/>
    <w:rsid w:val="00EA4A59"/>
    <w:rsid w:val="00EA5E91"/>
    <w:rsid w:val="00EB20E9"/>
    <w:rsid w:val="00EB4091"/>
    <w:rsid w:val="00EB6981"/>
    <w:rsid w:val="00EC01EF"/>
    <w:rsid w:val="00EC2183"/>
    <w:rsid w:val="00EC263F"/>
    <w:rsid w:val="00EC4E86"/>
    <w:rsid w:val="00EC6440"/>
    <w:rsid w:val="00EC748B"/>
    <w:rsid w:val="00EC7B5F"/>
    <w:rsid w:val="00ED0C65"/>
    <w:rsid w:val="00ED0DC2"/>
    <w:rsid w:val="00ED1276"/>
    <w:rsid w:val="00ED3602"/>
    <w:rsid w:val="00ED57C1"/>
    <w:rsid w:val="00ED5C81"/>
    <w:rsid w:val="00EE0BE2"/>
    <w:rsid w:val="00EE36EA"/>
    <w:rsid w:val="00EE45E7"/>
    <w:rsid w:val="00EE5032"/>
    <w:rsid w:val="00EE7D96"/>
    <w:rsid w:val="00EF0260"/>
    <w:rsid w:val="00EF02B3"/>
    <w:rsid w:val="00EF4B8E"/>
    <w:rsid w:val="00F032C5"/>
    <w:rsid w:val="00F04F13"/>
    <w:rsid w:val="00F05A6E"/>
    <w:rsid w:val="00F0671E"/>
    <w:rsid w:val="00F07558"/>
    <w:rsid w:val="00F07562"/>
    <w:rsid w:val="00F07A13"/>
    <w:rsid w:val="00F10951"/>
    <w:rsid w:val="00F13161"/>
    <w:rsid w:val="00F13AB2"/>
    <w:rsid w:val="00F145F4"/>
    <w:rsid w:val="00F146D0"/>
    <w:rsid w:val="00F14A78"/>
    <w:rsid w:val="00F160ED"/>
    <w:rsid w:val="00F16598"/>
    <w:rsid w:val="00F179A4"/>
    <w:rsid w:val="00F215D6"/>
    <w:rsid w:val="00F248D2"/>
    <w:rsid w:val="00F251CF"/>
    <w:rsid w:val="00F26A31"/>
    <w:rsid w:val="00F26B2D"/>
    <w:rsid w:val="00F26CEF"/>
    <w:rsid w:val="00F26DB6"/>
    <w:rsid w:val="00F27FAB"/>
    <w:rsid w:val="00F32BDC"/>
    <w:rsid w:val="00F32F06"/>
    <w:rsid w:val="00F35351"/>
    <w:rsid w:val="00F421CF"/>
    <w:rsid w:val="00F427D5"/>
    <w:rsid w:val="00F4300E"/>
    <w:rsid w:val="00F434EF"/>
    <w:rsid w:val="00F4414B"/>
    <w:rsid w:val="00F452D3"/>
    <w:rsid w:val="00F45A6E"/>
    <w:rsid w:val="00F45F0A"/>
    <w:rsid w:val="00F46275"/>
    <w:rsid w:val="00F50E55"/>
    <w:rsid w:val="00F51113"/>
    <w:rsid w:val="00F51DDD"/>
    <w:rsid w:val="00F52B75"/>
    <w:rsid w:val="00F536A9"/>
    <w:rsid w:val="00F54148"/>
    <w:rsid w:val="00F54FF3"/>
    <w:rsid w:val="00F5692B"/>
    <w:rsid w:val="00F5746D"/>
    <w:rsid w:val="00F631D9"/>
    <w:rsid w:val="00F64C75"/>
    <w:rsid w:val="00F653CA"/>
    <w:rsid w:val="00F65A94"/>
    <w:rsid w:val="00F67419"/>
    <w:rsid w:val="00F7121B"/>
    <w:rsid w:val="00F72DF1"/>
    <w:rsid w:val="00F731D9"/>
    <w:rsid w:val="00F75210"/>
    <w:rsid w:val="00F771EC"/>
    <w:rsid w:val="00F81A0D"/>
    <w:rsid w:val="00F82E83"/>
    <w:rsid w:val="00F83A50"/>
    <w:rsid w:val="00F862C4"/>
    <w:rsid w:val="00F867CC"/>
    <w:rsid w:val="00F87EEE"/>
    <w:rsid w:val="00F90CE8"/>
    <w:rsid w:val="00F94EDA"/>
    <w:rsid w:val="00F97FB2"/>
    <w:rsid w:val="00FA06CD"/>
    <w:rsid w:val="00FA5BDA"/>
    <w:rsid w:val="00FA6835"/>
    <w:rsid w:val="00FA7E64"/>
    <w:rsid w:val="00FB273A"/>
    <w:rsid w:val="00FB51E5"/>
    <w:rsid w:val="00FB6A07"/>
    <w:rsid w:val="00FC0665"/>
    <w:rsid w:val="00FC0956"/>
    <w:rsid w:val="00FD0091"/>
    <w:rsid w:val="00FD0796"/>
    <w:rsid w:val="00FD6872"/>
    <w:rsid w:val="00FD6E16"/>
    <w:rsid w:val="00FD7082"/>
    <w:rsid w:val="00FD7792"/>
    <w:rsid w:val="00FD7FCF"/>
    <w:rsid w:val="00FE76BB"/>
    <w:rsid w:val="00FF0AEA"/>
    <w:rsid w:val="00FF18C1"/>
    <w:rsid w:val="00FF2435"/>
    <w:rsid w:val="00FF24B9"/>
    <w:rsid w:val="00FF379E"/>
    <w:rsid w:val="00FF49C7"/>
    <w:rsid w:val="00FF4D8F"/>
    <w:rsid w:val="00FF5207"/>
    <w:rsid w:val="00FF5E0E"/>
    <w:rsid w:val="00FF6905"/>
    <w:rsid w:val="00FF758A"/>
    <w:rsid w:val="00FF7B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42CD77"/>
  <w15:docId w15:val="{2212CDA4-EB34-4DE9-AD89-551C21757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character" w:customStyle="1" w:styleId="NichtaufgelsteErwhnung1">
    <w:name w:val="Nicht aufgelöste Erwähnung1"/>
    <w:basedOn w:val="Absatz-Standardschriftart"/>
    <w:uiPriority w:val="99"/>
    <w:semiHidden/>
    <w:unhideWhenUsed/>
    <w:rsid w:val="000317B8"/>
    <w:rPr>
      <w:color w:val="605E5C"/>
      <w:shd w:val="clear" w:color="auto" w:fill="E1DFDD"/>
    </w:rPr>
  </w:style>
  <w:style w:type="character" w:styleId="BesuchterLink">
    <w:name w:val="FollowedHyperlink"/>
    <w:basedOn w:val="Absatz-Standardschriftart"/>
    <w:uiPriority w:val="99"/>
    <w:semiHidden/>
    <w:unhideWhenUsed/>
    <w:rsid w:val="000317B8"/>
    <w:rPr>
      <w:color w:val="800080" w:themeColor="followedHyperlink"/>
      <w:u w:val="single"/>
    </w:rPr>
  </w:style>
  <w:style w:type="character" w:styleId="Kommentarzeichen">
    <w:name w:val="annotation reference"/>
    <w:basedOn w:val="Absatz-Standardschriftart"/>
    <w:uiPriority w:val="99"/>
    <w:semiHidden/>
    <w:unhideWhenUsed/>
    <w:rsid w:val="00D91255"/>
    <w:rPr>
      <w:sz w:val="16"/>
      <w:szCs w:val="16"/>
    </w:rPr>
  </w:style>
  <w:style w:type="paragraph" w:styleId="Kommentartext">
    <w:name w:val="annotation text"/>
    <w:basedOn w:val="Standard"/>
    <w:link w:val="KommentartextZchn"/>
    <w:uiPriority w:val="99"/>
    <w:semiHidden/>
    <w:unhideWhenUsed/>
    <w:rsid w:val="00D91255"/>
    <w:rPr>
      <w:sz w:val="20"/>
    </w:rPr>
  </w:style>
  <w:style w:type="character" w:customStyle="1" w:styleId="KommentartextZchn">
    <w:name w:val="Kommentartext Zchn"/>
    <w:basedOn w:val="Absatz-Standardschriftart"/>
    <w:link w:val="Kommentartext"/>
    <w:uiPriority w:val="99"/>
    <w:semiHidden/>
    <w:rsid w:val="00D91255"/>
    <w:rPr>
      <w:rFonts w:ascii="Times New Roman" w:eastAsia="Times New Roman" w:hAnsi="Times New Roman"/>
      <w:lang w:val="en-GB"/>
    </w:rPr>
  </w:style>
  <w:style w:type="paragraph" w:styleId="Kommentarthema">
    <w:name w:val="annotation subject"/>
    <w:basedOn w:val="Kommentartext"/>
    <w:next w:val="Kommentartext"/>
    <w:link w:val="KommentarthemaZchn"/>
    <w:uiPriority w:val="99"/>
    <w:semiHidden/>
    <w:unhideWhenUsed/>
    <w:rsid w:val="00D91255"/>
    <w:rPr>
      <w:b/>
      <w:bCs/>
    </w:rPr>
  </w:style>
  <w:style w:type="character" w:customStyle="1" w:styleId="KommentarthemaZchn">
    <w:name w:val="Kommentarthema Zchn"/>
    <w:basedOn w:val="KommentartextZchn"/>
    <w:link w:val="Kommentarthema"/>
    <w:uiPriority w:val="99"/>
    <w:semiHidden/>
    <w:rsid w:val="00D91255"/>
    <w:rPr>
      <w:rFonts w:ascii="Times New Roman" w:eastAsia="Times New Roman" w:hAnsi="Times New Roman"/>
      <w:b/>
      <w:bCs/>
      <w:lang w:val="en-GB"/>
    </w:rPr>
  </w:style>
  <w:style w:type="paragraph" w:styleId="KeinLeerraum">
    <w:name w:val="No Spacing"/>
    <w:uiPriority w:val="1"/>
    <w:qFormat/>
    <w:rsid w:val="00396B32"/>
    <w:pPr>
      <w:jc w:val="both"/>
    </w:pPr>
    <w:rPr>
      <w:rFonts w:ascii="Times New Roman" w:eastAsia="Times New Roman" w:hAnsi="Times New Roman"/>
      <w:sz w:val="24"/>
      <w:lang w:val="en-GB"/>
    </w:rPr>
  </w:style>
  <w:style w:type="paragraph" w:styleId="Listenabsatz">
    <w:name w:val="List Paragraph"/>
    <w:basedOn w:val="Standard"/>
    <w:uiPriority w:val="34"/>
    <w:qFormat/>
    <w:rsid w:val="005435BC"/>
    <w:pPr>
      <w:ind w:left="720"/>
      <w:contextualSpacing/>
    </w:pPr>
  </w:style>
  <w:style w:type="character" w:styleId="NichtaufgelsteErwhnung">
    <w:name w:val="Unresolved Mention"/>
    <w:basedOn w:val="Absatz-Standardschriftart"/>
    <w:uiPriority w:val="99"/>
    <w:semiHidden/>
    <w:unhideWhenUsed/>
    <w:rsid w:val="00A0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 w:id="164384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igmasoft.de/de/pres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mailto:press@sigmasoft.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ressemitteilungen%20Arbeitsordner\Vorlage%20Pressemitteiliung_D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CD8B-94EA-4D5E-964E-61F87EB9A177}">
  <ds:schemaRefs>
    <ds:schemaRef ds:uri="http://schemas.openxmlformats.org/officeDocument/2006/bibliography"/>
  </ds:schemaRefs>
</ds:datastoreItem>
</file>

<file path=customXml/itemProps2.xml><?xml version="1.0" encoding="utf-8"?>
<ds:datastoreItem xmlns:ds="http://schemas.openxmlformats.org/officeDocument/2006/customXml" ds:itemID="{138C8C1F-9B05-4604-8798-56DE1AD9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Pressemitteiliung_DE.dotx</Template>
  <TotalTime>0</TotalTime>
  <Pages>3</Pages>
  <Words>777</Words>
  <Characters>4460</Characters>
  <Application>Microsoft Office Word</Application>
  <DocSecurity>0</DocSecurity>
  <Lines>114</Lines>
  <Paragraphs>34</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SIGMA Engineering GmbH</Company>
  <LinksUpToDate>false</LinksUpToDate>
  <CharactersWithSpaces>5203</CharactersWithSpaces>
  <SharedDoc>false</SharedDoc>
  <HLinks>
    <vt:vector size="6" baseType="variant">
      <vt:variant>
        <vt:i4>2228261</vt:i4>
      </vt:variant>
      <vt:variant>
        <vt:i4>0</vt:i4>
      </vt:variant>
      <vt:variant>
        <vt:i4>0</vt:i4>
      </vt:variant>
      <vt:variant>
        <vt:i4>5</vt:i4>
      </vt:variant>
      <vt:variant>
        <vt:lpwstr>http://www.sigmasoft.de/de/presse/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Aschhoff</dc:creator>
  <cp:lastModifiedBy>Katharina Aschhoff</cp:lastModifiedBy>
  <cp:revision>6</cp:revision>
  <cp:lastPrinted>2021-10-08T11:25:00Z</cp:lastPrinted>
  <dcterms:created xsi:type="dcterms:W3CDTF">2021-10-08T12:53:00Z</dcterms:created>
  <dcterms:modified xsi:type="dcterms:W3CDTF">2021-10-08T13:00:00Z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