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0916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61F36DE7" w14:textId="77777777" w:rsidR="00B377F8" w:rsidRPr="00046FCD" w:rsidRDefault="002D57C8" w:rsidP="00E50075">
      <w:pPr>
        <w:jc w:val="left"/>
        <w:rPr>
          <w:rFonts w:ascii="Arial" w:hAnsi="Arial" w:cs="Arial"/>
          <w:b/>
          <w:szCs w:val="24"/>
          <w:lang w:val="pt-PT"/>
        </w:rPr>
      </w:pPr>
      <w:r w:rsidRPr="00046FCD">
        <w:rPr>
          <w:rFonts w:ascii="Arial" w:hAnsi="Arial" w:cs="Arial"/>
          <w:b/>
          <w:szCs w:val="24"/>
          <w:lang w:val="pt-PT"/>
        </w:rPr>
        <w:t xml:space="preserve"> </w:t>
      </w:r>
    </w:p>
    <w:p w14:paraId="52CC19BF" w14:textId="77777777" w:rsidR="000A466F" w:rsidRPr="00046FCD" w:rsidRDefault="00B777B3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r w:rsidRPr="00046FCD">
        <w:rPr>
          <w:rFonts w:ascii="Arial" w:hAnsi="Arial" w:cs="Arial"/>
          <w:b/>
          <w:sz w:val="20"/>
          <w:lang w:val="pt-PT"/>
        </w:rPr>
        <w:t>Contac</w:t>
      </w:r>
      <w:r w:rsidR="00F46275" w:rsidRPr="00046FCD">
        <w:rPr>
          <w:rFonts w:ascii="Arial" w:hAnsi="Arial" w:cs="Arial"/>
          <w:b/>
          <w:sz w:val="20"/>
          <w:lang w:val="pt-PT"/>
        </w:rPr>
        <w:t>t</w:t>
      </w:r>
      <w:r w:rsidR="000A466F" w:rsidRPr="00046FCD">
        <w:rPr>
          <w:rFonts w:ascii="Arial" w:hAnsi="Arial" w:cs="Arial"/>
          <w:b/>
          <w:sz w:val="20"/>
          <w:lang w:val="pt-PT"/>
        </w:rPr>
        <w:t xml:space="preserve">: </w:t>
      </w:r>
    </w:p>
    <w:p w14:paraId="7B04A4A0" w14:textId="77777777" w:rsidR="000A466F" w:rsidRPr="00046FCD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14:paraId="7C2C9212" w14:textId="77777777" w:rsidR="00586D02" w:rsidRPr="00046FCD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046FCD">
        <w:rPr>
          <w:rFonts w:ascii="Arial" w:hAnsi="Arial" w:cs="Arial"/>
          <w:sz w:val="20"/>
          <w:lang w:val="pt-PT"/>
        </w:rPr>
        <w:t>Katharina Aschhoff</w:t>
      </w:r>
      <w:r w:rsidR="00080D66" w:rsidRPr="00046FCD">
        <w:rPr>
          <w:rFonts w:ascii="Arial" w:hAnsi="Arial" w:cs="Arial"/>
          <w:sz w:val="20"/>
          <w:lang w:val="pt-PT"/>
        </w:rPr>
        <w:t>, M.Sc.</w:t>
      </w:r>
    </w:p>
    <w:p w14:paraId="54ECB7CC" w14:textId="77777777" w:rsidR="00884ED4" w:rsidRPr="00EB3415" w:rsidRDefault="008C2EAD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hyperlink r:id="rId9" w:history="1">
        <w:r w:rsidR="00F016E0" w:rsidRPr="00EB3415">
          <w:rPr>
            <w:rStyle w:val="Hyperlink"/>
            <w:rFonts w:ascii="Arial" w:hAnsi="Arial" w:cs="Arial"/>
            <w:sz w:val="20"/>
            <w:lang w:val="pt-PT"/>
          </w:rPr>
          <w:t>press@sigmasoft.de</w:t>
        </w:r>
      </w:hyperlink>
    </w:p>
    <w:p w14:paraId="1853DF4F" w14:textId="77777777" w:rsidR="00A45EBF" w:rsidRPr="004530B1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4530B1">
        <w:rPr>
          <w:rFonts w:ascii="Arial" w:hAnsi="Arial" w:cs="Arial"/>
          <w:sz w:val="20"/>
          <w:lang w:val="de-DE"/>
        </w:rPr>
        <w:t>+49-241-89495-</w:t>
      </w:r>
      <w:r w:rsidR="00BE3EBE" w:rsidRPr="004530B1">
        <w:rPr>
          <w:rFonts w:ascii="Arial" w:hAnsi="Arial" w:cs="Arial"/>
          <w:sz w:val="20"/>
          <w:lang w:val="de-DE"/>
        </w:rPr>
        <w:t>1008</w:t>
      </w:r>
    </w:p>
    <w:p w14:paraId="64AA9723" w14:textId="77777777" w:rsidR="00766340" w:rsidRPr="004530B1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proofErr w:type="spellStart"/>
      <w:r w:rsidRPr="004530B1">
        <w:rPr>
          <w:rFonts w:ascii="Arial" w:hAnsi="Arial" w:cs="Arial"/>
          <w:sz w:val="20"/>
          <w:lang w:val="de-DE"/>
        </w:rPr>
        <w:t>Kackertstr</w:t>
      </w:r>
      <w:proofErr w:type="spellEnd"/>
      <w:r w:rsidRPr="004530B1">
        <w:rPr>
          <w:rFonts w:ascii="Arial" w:hAnsi="Arial" w:cs="Arial"/>
          <w:sz w:val="20"/>
          <w:lang w:val="de-DE"/>
        </w:rPr>
        <w:t>. 1</w:t>
      </w:r>
      <w:r w:rsidR="00DE2CDE" w:rsidRPr="004530B1">
        <w:rPr>
          <w:rFonts w:ascii="Arial" w:hAnsi="Arial" w:cs="Arial"/>
          <w:sz w:val="20"/>
          <w:lang w:val="de-DE"/>
        </w:rPr>
        <w:t>6-18</w:t>
      </w:r>
    </w:p>
    <w:p w14:paraId="7F7517D1" w14:textId="77777777" w:rsidR="00766340" w:rsidRPr="004530B1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4530B1">
        <w:rPr>
          <w:rFonts w:ascii="Arial" w:hAnsi="Arial" w:cs="Arial"/>
          <w:sz w:val="20"/>
          <w:lang w:val="de-DE"/>
        </w:rPr>
        <w:t xml:space="preserve">D-52072 Aachen </w:t>
      </w:r>
    </w:p>
    <w:p w14:paraId="4A1FA1AA" w14:textId="77777777" w:rsidR="000A466F" w:rsidRPr="004530B1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3A89D099" w14:textId="77777777" w:rsidR="000A466F" w:rsidRPr="006246C8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  <w:r w:rsidRPr="006246C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Press</w:t>
      </w:r>
      <w:r w:rsidR="00B23BF8" w:rsidRPr="006246C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 xml:space="preserve"> release</w:t>
      </w:r>
    </w:p>
    <w:p w14:paraId="54144F41" w14:textId="77777777" w:rsidR="00D214B2" w:rsidRPr="006246C8" w:rsidRDefault="00D214B2" w:rsidP="00034AE0">
      <w:pPr>
        <w:rPr>
          <w:rFonts w:ascii="Arial" w:hAnsi="Arial" w:cs="Arial"/>
          <w:b/>
          <w:szCs w:val="24"/>
          <w:lang w:val="en-US"/>
        </w:rPr>
      </w:pPr>
    </w:p>
    <w:p w14:paraId="2A314A01" w14:textId="77777777" w:rsidR="000317B8" w:rsidRPr="006246C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3FF0D697" w14:textId="77777777" w:rsidR="000317B8" w:rsidRPr="006246C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15652A9C" w14:textId="77777777" w:rsidR="000317B8" w:rsidRPr="006246C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65206EA6" w14:textId="77777777" w:rsidR="000317B8" w:rsidRPr="006246C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2841B730" w14:textId="77777777" w:rsidR="000317B8" w:rsidRPr="006246C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7C1D80F4" w14:textId="77777777" w:rsidR="00BC64FE" w:rsidRPr="006246C8" w:rsidRDefault="00BC64FE" w:rsidP="00034AE0">
      <w:pPr>
        <w:rPr>
          <w:rFonts w:ascii="Arial" w:hAnsi="Arial" w:cs="Arial"/>
          <w:b/>
          <w:szCs w:val="24"/>
          <w:lang w:val="en-US"/>
        </w:rPr>
      </w:pPr>
    </w:p>
    <w:p w14:paraId="12E90CA6" w14:textId="77777777" w:rsidR="008D1438" w:rsidRPr="008D1438" w:rsidRDefault="008D1438" w:rsidP="008D1438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11970776" w14:textId="77777777" w:rsidR="000520D7" w:rsidRPr="00001CA1" w:rsidRDefault="008D1438" w:rsidP="008D1438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8D1438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Simulation </w:t>
      </w:r>
      <w:r w:rsidR="00EC7544">
        <w:rPr>
          <w:rFonts w:ascii="Arial" w:eastAsia="Calibri" w:hAnsi="Arial" w:cs="Arial"/>
          <w:b/>
          <w:sz w:val="28"/>
          <w:szCs w:val="28"/>
          <w:lang w:val="en-US" w:eastAsia="en-US"/>
        </w:rPr>
        <w:t>preciously</w:t>
      </w:r>
      <w:r w:rsidR="00B3650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applied</w:t>
      </w:r>
      <w:r w:rsidR="000520D7" w:rsidRPr="00001CA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</w:p>
    <w:p w14:paraId="6A05F475" w14:textId="77777777" w:rsidR="000520D7" w:rsidRPr="008D1438" w:rsidRDefault="000520D7" w:rsidP="000520D7">
      <w:pPr>
        <w:jc w:val="center"/>
        <w:rPr>
          <w:rFonts w:ascii="Arial" w:eastAsia="Calibri" w:hAnsi="Arial" w:cs="Arial"/>
          <w:b/>
          <w:szCs w:val="24"/>
          <w:lang w:val="en-US" w:eastAsia="en-US"/>
        </w:rPr>
      </w:pPr>
    </w:p>
    <w:p w14:paraId="01802E5C" w14:textId="5A010299" w:rsidR="008D1438" w:rsidRDefault="00B36506" w:rsidP="00BA258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B3650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„The </w:t>
      </w:r>
      <w:proofErr w:type="gramStart"/>
      <w:r w:rsidRPr="00B3650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Precious“ </w:t>
      </w:r>
      <w:r w:rsidR="004530B1">
        <w:rPr>
          <w:rFonts w:ascii="Arial" w:eastAsia="Calibri" w:hAnsi="Arial" w:cs="Arial"/>
          <w:b/>
          <w:sz w:val="22"/>
          <w:szCs w:val="22"/>
          <w:lang w:val="en-US" w:eastAsia="en-US"/>
        </w:rPr>
        <w:t>as</w:t>
      </w:r>
      <w:proofErr w:type="gramEnd"/>
      <w:r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="004530B1">
        <w:rPr>
          <w:rFonts w:ascii="Arial" w:eastAsia="Calibri" w:hAnsi="Arial" w:cs="Arial"/>
          <w:b/>
          <w:sz w:val="22"/>
          <w:szCs w:val="22"/>
          <w:lang w:val="en-US" w:eastAsia="en-US"/>
        </w:rPr>
        <w:t>a p</w:t>
      </w:r>
      <w:r w:rsidR="004530B1" w:rsidRPr="004530B1">
        <w:rPr>
          <w:rFonts w:ascii="Arial" w:eastAsia="Calibri" w:hAnsi="Arial" w:cs="Arial"/>
          <w:b/>
          <w:sz w:val="22"/>
          <w:szCs w:val="22"/>
          <w:lang w:val="en-US" w:eastAsia="en-US"/>
        </w:rPr>
        <w:t>ublic attraction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of</w:t>
      </w:r>
      <w:r w:rsidRPr="00B3650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Fakuma 2023</w:t>
      </w:r>
    </w:p>
    <w:p w14:paraId="2D7F2A95" w14:textId="77777777" w:rsidR="00B36506" w:rsidRPr="00BA2583" w:rsidRDefault="00B36506" w:rsidP="00BA258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02916196" w14:textId="77777777" w:rsidR="008D1438" w:rsidRPr="00B36506" w:rsidRDefault="00B36506" w:rsidP="008D143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en-US" w:eastAsia="en-US"/>
        </w:rPr>
      </w:pPr>
      <w:r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>As with every Fakuma, there are highlights for visitors that lead to long queues in the hall</w:t>
      </w:r>
      <w:r w:rsidR="00B06E62">
        <w:rPr>
          <w:rFonts w:ascii="Arial" w:eastAsia="Calibri" w:hAnsi="Arial" w:cs="Arial"/>
          <w:i/>
          <w:sz w:val="22"/>
          <w:szCs w:val="22"/>
          <w:lang w:val="en-US" w:eastAsia="en-US"/>
        </w:rPr>
        <w:t>s</w:t>
      </w:r>
      <w:r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. One particular example of this can be found at the Arburg booth in </w:t>
      </w:r>
      <w:r w:rsidR="00B06E62">
        <w:rPr>
          <w:rFonts w:ascii="Arial" w:eastAsia="Calibri" w:hAnsi="Arial" w:cs="Arial"/>
          <w:i/>
          <w:sz w:val="22"/>
          <w:szCs w:val="22"/>
          <w:lang w:val="en-US" w:eastAsia="en-US"/>
        </w:rPr>
        <w:t>h</w:t>
      </w:r>
      <w:r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>all A3, where the versatile dustproof and splash-resistant multifunctional box 'The Precious' is showcased. It was developed and brought to life by the elastomer expert RICO. The large two-component part made of PBT and self-bonding LSR was realized with help of SIGMASOFT</w:t>
      </w:r>
      <w:r w:rsidRPr="00B36506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.</w:t>
      </w:r>
    </w:p>
    <w:p w14:paraId="1E59731A" w14:textId="77777777" w:rsidR="008D1438" w:rsidRPr="004530B1" w:rsidRDefault="008D1438" w:rsidP="008D143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en-US" w:eastAsia="en-US"/>
        </w:rPr>
      </w:pPr>
    </w:p>
    <w:p w14:paraId="68A15FBC" w14:textId="77777777" w:rsidR="00B36506" w:rsidRDefault="00B36506" w:rsidP="00B36506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de-DE" w:eastAsia="en-US"/>
        </w:rPr>
      </w:pPr>
      <w:r>
        <w:rPr>
          <w:rFonts w:ascii="Arial" w:eastAsia="Calibri" w:hAnsi="Arial" w:cs="Arial"/>
          <w:iCs/>
          <w:noProof/>
          <w:sz w:val="22"/>
          <w:szCs w:val="22"/>
          <w:lang w:val="de-DE" w:eastAsia="en-US"/>
        </w:rPr>
        <w:drawing>
          <wp:inline distT="0" distB="0" distL="0" distR="0" wp14:anchorId="5C795334" wp14:editId="3579D9F8">
            <wp:extent cx="3952875" cy="2626537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37" cy="262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99BC" w14:textId="77777777" w:rsidR="00B36506" w:rsidRPr="00C879CF" w:rsidRDefault="00B36506" w:rsidP="00B36506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3D3088C7" w14:textId="4F341141" w:rsidR="00B36506" w:rsidRPr="00B36506" w:rsidRDefault="004530B1" w:rsidP="00B36506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>
        <w:rPr>
          <w:rFonts w:ascii="Arial" w:eastAsia="Calibri" w:hAnsi="Arial" w:cs="Arial"/>
          <w:i/>
          <w:sz w:val="22"/>
          <w:szCs w:val="22"/>
          <w:lang w:val="en-US" w:eastAsia="en-US"/>
        </w:rPr>
        <w:t>Figure</w:t>
      </w:r>
      <w:r w:rsidR="00B36506"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1 – „The </w:t>
      </w:r>
      <w:proofErr w:type="gramStart"/>
      <w:r w:rsidR="00B36506"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>Precious“ ready</w:t>
      </w:r>
      <w:proofErr w:type="gramEnd"/>
      <w:r w:rsidR="00B36506" w:rsidRPr="00B3650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to use after molding (ref: Rico)</w:t>
      </w:r>
    </w:p>
    <w:p w14:paraId="09FC1F13" w14:textId="6C2082E2" w:rsidR="00B36506" w:rsidRPr="00B36506" w:rsidRDefault="008C2EAD" w:rsidP="00B36506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17B4938E" wp14:editId="19339D26">
            <wp:extent cx="5743575" cy="35242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D99B" w14:textId="72A98610" w:rsidR="006E2FC4" w:rsidRPr="008D1438" w:rsidRDefault="004530B1" w:rsidP="006E2FC4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en-US" w:eastAsia="en-US"/>
        </w:rPr>
      </w:pPr>
      <w:r w:rsidRPr="004530B1">
        <w:rPr>
          <w:rFonts w:ascii="Arial" w:eastAsia="Calibri" w:hAnsi="Arial" w:cs="Arial"/>
          <w:i/>
          <w:sz w:val="22"/>
          <w:szCs w:val="22"/>
          <w:lang w:val="en-US" w:eastAsia="en-US"/>
        </w:rPr>
        <w:t>Fig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ure</w:t>
      </w:r>
      <w:r w:rsidRPr="004530B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2 - </w:t>
      </w:r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„The </w:t>
      </w:r>
      <w:proofErr w:type="gramStart"/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>Precious“ during</w:t>
      </w:r>
      <w:proofErr w:type="gramEnd"/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Molding, b</w:t>
      </w:r>
      <w:r w:rsidR="008C2EAD">
        <w:rPr>
          <w:rFonts w:ascii="Arial" w:eastAsia="Calibri" w:hAnsi="Arial" w:cs="Arial"/>
          <w:i/>
          <w:sz w:val="22"/>
          <w:szCs w:val="22"/>
          <w:lang w:val="en-US" w:eastAsia="en-US"/>
        </w:rPr>
        <w:t>o</w:t>
      </w:r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>tt</w:t>
      </w:r>
      <w:r w:rsidR="008C2EAD">
        <w:rPr>
          <w:rFonts w:ascii="Arial" w:eastAsia="Calibri" w:hAnsi="Arial" w:cs="Arial"/>
          <w:i/>
          <w:sz w:val="22"/>
          <w:szCs w:val="22"/>
          <w:lang w:val="en-US" w:eastAsia="en-US"/>
        </w:rPr>
        <w:t>o</w:t>
      </w:r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>m left filling of thermoplastic and upper right the LSR component</w:t>
      </w:r>
      <w:r w:rsidR="008C2EAD" w:rsidRPr="008C2EAD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4530B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(Source: </w:t>
      </w:r>
      <w:proofErr w:type="spellStart"/>
      <w:r w:rsidRPr="004530B1">
        <w:rPr>
          <w:rFonts w:ascii="Arial" w:eastAsia="Calibri" w:hAnsi="Arial" w:cs="Arial"/>
          <w:i/>
          <w:sz w:val="22"/>
          <w:szCs w:val="22"/>
          <w:lang w:val="en-US" w:eastAsia="en-US"/>
        </w:rPr>
        <w:t>Sigmasoft</w:t>
      </w:r>
      <w:proofErr w:type="spellEnd"/>
      <w:r w:rsidRPr="004530B1">
        <w:rPr>
          <w:rFonts w:ascii="Arial" w:eastAsia="Calibri" w:hAnsi="Arial" w:cs="Arial"/>
          <w:i/>
          <w:sz w:val="22"/>
          <w:szCs w:val="22"/>
          <w:lang w:val="en-US" w:eastAsia="en-US"/>
        </w:rPr>
        <w:t>)</w:t>
      </w:r>
    </w:p>
    <w:p w14:paraId="095FEDDF" w14:textId="2869AA2F" w:rsidR="00B36506" w:rsidRDefault="00B36506" w:rsidP="00B36506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78B28797" w14:textId="77777777" w:rsidR="004530B1" w:rsidRPr="00B36506" w:rsidRDefault="004530B1" w:rsidP="00B36506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40354054" w14:textId="77777777" w:rsidR="00B54976" w:rsidRPr="00001CA1" w:rsidRDefault="00B36506" w:rsidP="00B36506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B3650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Simulation preciously applied </w:t>
      </w:r>
      <w:r w:rsidR="00B54976" w:rsidRPr="00001CA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</w:p>
    <w:p w14:paraId="55F1B8D2" w14:textId="24B245C4" w:rsidR="003212B2" w:rsidRDefault="007D1B95" w:rsidP="003212B2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4530B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B36506" w:rsidRPr="004530B1">
        <w:rPr>
          <w:rFonts w:ascii="Arial" w:eastAsia="Calibri" w:hAnsi="Arial" w:cs="Arial"/>
          <w:b/>
          <w:sz w:val="22"/>
          <w:szCs w:val="22"/>
          <w:lang w:val="en-US" w:eastAsia="en-US"/>
        </w:rPr>
        <w:t>October 1</w:t>
      </w:r>
      <w:r w:rsidR="004530B1" w:rsidRPr="004530B1">
        <w:rPr>
          <w:rFonts w:ascii="Arial" w:eastAsia="Calibri" w:hAnsi="Arial" w:cs="Arial"/>
          <w:b/>
          <w:sz w:val="22"/>
          <w:szCs w:val="22"/>
          <w:lang w:val="en-US" w:eastAsia="en-US"/>
        </w:rPr>
        <w:t>3</w:t>
      </w:r>
      <w:r w:rsidR="00B36506" w:rsidRPr="004530B1">
        <w:rPr>
          <w:rFonts w:ascii="Arial" w:eastAsia="Calibri" w:hAnsi="Arial" w:cs="Arial"/>
          <w:b/>
          <w:sz w:val="22"/>
          <w:szCs w:val="22"/>
          <w:vertAlign w:val="superscript"/>
          <w:lang w:val="en-US" w:eastAsia="en-US"/>
        </w:rPr>
        <w:t>th</w:t>
      </w:r>
      <w:r w:rsidRPr="004530B1">
        <w:rPr>
          <w:rFonts w:ascii="Arial" w:eastAsia="Calibri" w:hAnsi="Arial" w:cs="Arial"/>
          <w:b/>
          <w:sz w:val="22"/>
          <w:szCs w:val="22"/>
          <w:lang w:val="en-US" w:eastAsia="en-US"/>
        </w:rPr>
        <w:t>, 2023</w:t>
      </w:r>
      <w:r w:rsidRPr="00E567CE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– </w:t>
      </w:r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>At FAKUMA in Friedrichshafen (October 17-21, 2023), you can once again see several applications running on injection molding machines that were realized with the help of the simulation software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B36506" w:rsidRPr="00D539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 xml:space="preserve">. Visitors at the Arburg booth in Hall A3 will take home a particularly valuable memento. The two-component mold was developed by RICO as a result of a Design Thinking workshop at the University of Arts in Linz. To realize such a complex component, a wealth of experience is required.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For </w:t>
      </w:r>
      <w:proofErr w:type="gramStart"/>
      <w:r w:rsidR="00D539BA">
        <w:rPr>
          <w:rFonts w:ascii="Arial" w:eastAsia="Calibri" w:hAnsi="Arial" w:cs="Arial"/>
          <w:sz w:val="22"/>
          <w:szCs w:val="22"/>
          <w:lang w:val="en-US" w:eastAsia="en-US"/>
        </w:rPr>
        <w:t>example</w:t>
      </w:r>
      <w:proofErr w:type="gramEnd"/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 xml:space="preserve"> the quality of the LSR </w:t>
      </w:r>
      <w:proofErr w:type="spellStart"/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>overmolding</w:t>
      </w:r>
      <w:proofErr w:type="spellEnd"/>
      <w:r w:rsidR="00B36506" w:rsidRPr="00B36506">
        <w:rPr>
          <w:rFonts w:ascii="Arial" w:eastAsia="Calibri" w:hAnsi="Arial" w:cs="Arial"/>
          <w:sz w:val="22"/>
          <w:szCs w:val="22"/>
          <w:lang w:val="en-US" w:eastAsia="en-US"/>
        </w:rPr>
        <w:t xml:space="preserve"> becomes a risk due to process- and material-dependent shrinkage and warpage of the simultaneously injected plastic part.</w:t>
      </w:r>
    </w:p>
    <w:p w14:paraId="354C361E" w14:textId="77777777" w:rsidR="003212B2" w:rsidRPr="003212B2" w:rsidRDefault="003212B2" w:rsidP="003212B2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D539BA" w:rsidRPr="00D539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>, well-known for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 simulation of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polymer processing, was used here to design the entire process in detail. This includes ensuring a homogeneous temperature distribution with an optimal energy balance.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Also, 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various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>plastics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were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>virtually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examined for their suitability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 w</w:t>
      </w:r>
      <w:r w:rsidR="00D539BA" w:rsidRPr="003212B2">
        <w:rPr>
          <w:rFonts w:ascii="Arial" w:eastAsia="Calibri" w:hAnsi="Arial" w:cs="Arial"/>
          <w:sz w:val="22"/>
          <w:szCs w:val="22"/>
          <w:lang w:val="en-US" w:eastAsia="en-US"/>
        </w:rPr>
        <w:t>ith SIGMASOFT</w:t>
      </w:r>
      <w:r w:rsidR="00D539BA" w:rsidRPr="00D539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D539BA"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Virtual Molding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. This allowed for precise adaptation of the cavity for the 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 xml:space="preserve">soft component to the inserted plastic part, eliminating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>flash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and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 xml:space="preserve">any 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post-processing </w:t>
      </w:r>
      <w:r w:rsidR="00D539BA">
        <w:rPr>
          <w:rFonts w:ascii="Arial" w:eastAsia="Calibri" w:hAnsi="Arial" w:cs="Arial"/>
          <w:sz w:val="22"/>
          <w:szCs w:val="22"/>
          <w:lang w:val="en-US" w:eastAsia="en-US"/>
        </w:rPr>
        <w:t>of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finished part</w:t>
      </w:r>
      <w:r w:rsidR="001757E6">
        <w:rPr>
          <w:rFonts w:ascii="Arial" w:eastAsia="Calibri" w:hAnsi="Arial" w:cs="Arial"/>
          <w:sz w:val="22"/>
          <w:szCs w:val="22"/>
          <w:lang w:val="en-US" w:eastAsia="en-US"/>
        </w:rPr>
        <w:t xml:space="preserve"> or changes of the mold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47C4F0F8" w14:textId="77777777" w:rsidR="003212B2" w:rsidRPr="003212B2" w:rsidRDefault="003212B2" w:rsidP="003212B2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In Hall A5, the experts from RICO (Booth 5004) and SIGMA Engineering (Booth 5110) are available for further discussions with visitors regarding </w:t>
      </w:r>
      <w:r w:rsidR="001757E6">
        <w:rPr>
          <w:rFonts w:ascii="Arial" w:eastAsia="Calibri" w:hAnsi="Arial" w:cs="Arial"/>
          <w:sz w:val="22"/>
          <w:szCs w:val="22"/>
          <w:lang w:val="en-US" w:eastAsia="en-US"/>
        </w:rPr>
        <w:t>molds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and simulations. Here, you can also find suitable flexible LSR in</w:t>
      </w:r>
      <w:r w:rsidR="001757E6">
        <w:rPr>
          <w:rFonts w:ascii="Arial" w:eastAsia="Calibri" w:hAnsi="Arial" w:cs="Arial"/>
          <w:sz w:val="22"/>
          <w:szCs w:val="22"/>
          <w:lang w:val="en-US" w:eastAsia="en-US"/>
        </w:rPr>
        <w:t>lays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to customize "The Precious" even more according to your own preferences. The in</w:t>
      </w:r>
      <w:r w:rsidR="001757E6">
        <w:rPr>
          <w:rFonts w:ascii="Arial" w:eastAsia="Calibri" w:hAnsi="Arial" w:cs="Arial"/>
          <w:sz w:val="22"/>
          <w:szCs w:val="22"/>
          <w:lang w:val="en-US" w:eastAsia="en-US"/>
        </w:rPr>
        <w:t>lay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is also the example with which the new SIGMA Economics, a part of SIGMASOFT</w:t>
      </w:r>
      <w:r w:rsidR="00D539BA" w:rsidRPr="00D539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 6.1, is demonstrated. SIGMA Economics allows for the calculation of component costs, change costs, and potential savings.</w:t>
      </w:r>
    </w:p>
    <w:p w14:paraId="695D2C4A" w14:textId="77777777" w:rsidR="003212B2" w:rsidRPr="008D1438" w:rsidRDefault="003212B2" w:rsidP="003212B2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 xml:space="preserve">"A reliable calculation determines the economic success of a component even before the project starts," says Thomas Klein, Managing Director of SIGMA. "But this applies not only to the simulation-based design of new </w:t>
      </w:r>
      <w:r w:rsidR="001757E6">
        <w:rPr>
          <w:rFonts w:ascii="Arial" w:eastAsia="Calibri" w:hAnsi="Arial" w:cs="Arial"/>
          <w:sz w:val="22"/>
          <w:szCs w:val="22"/>
          <w:lang w:val="en-US" w:eastAsia="en-US"/>
        </w:rPr>
        <w:t xml:space="preserve">molds </w:t>
      </w:r>
      <w:r w:rsidRPr="003212B2">
        <w:rPr>
          <w:rFonts w:ascii="Arial" w:eastAsia="Calibri" w:hAnsi="Arial" w:cs="Arial"/>
          <w:sz w:val="22"/>
          <w:szCs w:val="22"/>
          <w:lang w:val="en-US" w:eastAsia="en-US"/>
        </w:rPr>
        <w:t>but also to the reliable calculation of production costs, depending on process parameters and raw materials. We are proud to have been a part of this successful development."</w:t>
      </w:r>
      <w:r w:rsidRPr="008D143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14:paraId="7D7BE4CE" w14:textId="77777777" w:rsidR="008D1438" w:rsidRPr="008D1438" w:rsidRDefault="008D1438" w:rsidP="008D1438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1505BAD5" w14:textId="77777777" w:rsidR="007D60BA" w:rsidRDefault="007D60BA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17DD4AEF" w14:textId="77777777" w:rsidR="005D0F83" w:rsidRPr="00B23BF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Since 1998</w:t>
      </w:r>
      <w:r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>
        <w:rPr>
          <w:rFonts w:ascii="Arial" w:hAnsi="Arial" w:cs="Arial"/>
          <w:sz w:val="16"/>
          <w:szCs w:val="16"/>
          <w:lang w:val="en-US"/>
        </w:rPr>
        <w:t>olymer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parts 3D geometries with its tooling and temperature control system and integrates the parameters of the production process. This ensures a cost-efficient and resource-saving production as well as high-performance products - from the first shot.</w:t>
      </w:r>
    </w:p>
    <w:p w14:paraId="1F90663A" w14:textId="77777777" w:rsidR="005D0F83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customers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14:paraId="01AE89C7" w14:textId="77777777" w:rsidR="005D0F83" w:rsidRPr="00B23BF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 and Turkey. In addition, SIGMA supports its users worldwide in a variety of international companies and research institutions with its Virtual Molding technology.</w:t>
      </w:r>
    </w:p>
    <w:p w14:paraId="1FE84E71" w14:textId="77777777" w:rsidR="005D0F83" w:rsidRPr="00312D6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More</w:t>
      </w:r>
      <w:r w:rsidRPr="00312D68">
        <w:rPr>
          <w:rFonts w:ascii="Arial" w:hAnsi="Arial" w:cs="Arial"/>
          <w:sz w:val="16"/>
          <w:szCs w:val="16"/>
          <w:lang w:val="en-US"/>
        </w:rPr>
        <w:t xml:space="preserve"> information: sigmasoft.de</w:t>
      </w:r>
    </w:p>
    <w:p w14:paraId="2E1612E8" w14:textId="77777777" w:rsidR="00CB2EA1" w:rsidRPr="00312D6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1FE00E33" w14:textId="77777777" w:rsidR="00CB2EA1" w:rsidRPr="00312D6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718D6BAD" w14:textId="77777777" w:rsidR="00B23BF8" w:rsidRPr="00FF756F" w:rsidRDefault="00B23BF8" w:rsidP="00B23BF8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14:paraId="5968D20B" w14:textId="77777777" w:rsidR="00B23BF8" w:rsidRPr="00852183" w:rsidRDefault="00B23BF8" w:rsidP="00B23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as pdf and doc format under the following link: </w:t>
      </w:r>
      <w:hyperlink r:id="rId12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p w14:paraId="254ED620" w14:textId="77777777" w:rsidR="006E3BF0" w:rsidRPr="00B23BF8" w:rsidRDefault="006E3BF0" w:rsidP="00CB2EA1">
      <w:pPr>
        <w:pStyle w:val="KeinLeerraum"/>
        <w:rPr>
          <w:rFonts w:ascii="Arial" w:eastAsia="Calibri" w:hAnsi="Arial" w:cs="Arial"/>
          <w:sz w:val="22"/>
          <w:szCs w:val="22"/>
          <w:lang w:val="en-US" w:eastAsia="en-US"/>
        </w:rPr>
      </w:pPr>
    </w:p>
    <w:sectPr w:rsidR="006E3BF0" w:rsidRPr="00B23BF8" w:rsidSect="000F38D4">
      <w:headerReference w:type="default" r:id="rId13"/>
      <w:footerReference w:type="default" r:id="rId14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8D5B" w14:textId="77777777" w:rsidR="000C438A" w:rsidRDefault="000C438A" w:rsidP="000F38D4">
      <w:r>
        <w:separator/>
      </w:r>
    </w:p>
  </w:endnote>
  <w:endnote w:type="continuationSeparator" w:id="0">
    <w:p w14:paraId="58EEF023" w14:textId="77777777" w:rsidR="000C438A" w:rsidRDefault="000C438A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55B1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7A0B3A8C" w14:textId="77777777" w:rsidR="00B30B46" w:rsidRPr="00B30B46" w:rsidRDefault="00F46275" w:rsidP="00B30B46">
    <w:pPr>
      <w:pStyle w:val="Fuzeile"/>
      <w:jc w:val="center"/>
      <w:rPr>
        <w:rFonts w:ascii="Arial" w:hAnsi="Arial" w:cs="Arial"/>
        <w:sz w:val="20"/>
        <w:lang w:val="en-US"/>
      </w:rPr>
    </w:pPr>
    <w:r w:rsidRPr="00B30B46">
      <w:rPr>
        <w:rFonts w:ascii="Arial" w:hAnsi="Arial" w:cs="Arial"/>
        <w:sz w:val="20"/>
        <w:lang w:val="en-US"/>
      </w:rPr>
      <w:t>PRESS</w:t>
    </w:r>
    <w:r w:rsidR="00B30B46" w:rsidRPr="00B30B46">
      <w:rPr>
        <w:rFonts w:ascii="Arial" w:hAnsi="Arial" w:cs="Arial"/>
        <w:sz w:val="20"/>
        <w:lang w:val="en-US"/>
      </w:rPr>
      <w:t xml:space="preserve"> RELEAS</w:t>
    </w:r>
    <w:r w:rsidR="00B30B46">
      <w:rPr>
        <w:rFonts w:ascii="Arial" w:hAnsi="Arial" w:cs="Arial"/>
        <w:sz w:val="20"/>
        <w:lang w:val="en-US"/>
      </w:rPr>
      <w:t>E</w:t>
    </w:r>
    <w:r w:rsidR="00396B32" w:rsidRPr="00B30B46">
      <w:rPr>
        <w:rFonts w:ascii="Arial" w:hAnsi="Arial" w:cs="Arial"/>
        <w:sz w:val="20"/>
        <w:lang w:val="en-US"/>
      </w:rPr>
      <w:t xml:space="preserve">- SIGMA Engineering GmbH - </w:t>
    </w:r>
    <w:r w:rsidR="007876B5">
      <w:rPr>
        <w:rFonts w:ascii="Arial" w:hAnsi="Arial" w:cs="Arial"/>
        <w:sz w:val="20"/>
        <w:lang w:val="en-US"/>
      </w:rPr>
      <w:t>Page</w:t>
    </w:r>
    <w:r w:rsidR="00396B32" w:rsidRPr="00B30B46">
      <w:rPr>
        <w:rFonts w:ascii="Arial" w:hAnsi="Arial" w:cs="Arial"/>
        <w:sz w:val="20"/>
        <w:lang w:val="en-US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B30B46">
      <w:rPr>
        <w:rFonts w:ascii="Arial" w:hAnsi="Arial" w:cs="Arial"/>
        <w:sz w:val="20"/>
        <w:lang w:val="en-US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 w:rsidRPr="00B30B46">
      <w:rPr>
        <w:rFonts w:ascii="Arial" w:hAnsi="Arial" w:cs="Arial"/>
        <w:noProof/>
        <w:sz w:val="20"/>
        <w:lang w:val="en-US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B30B46">
      <w:rPr>
        <w:rFonts w:ascii="Arial" w:hAnsi="Arial" w:cs="Arial"/>
        <w:sz w:val="20"/>
        <w:lang w:val="en-US"/>
      </w:rPr>
      <w:t xml:space="preserve"> </w:t>
    </w:r>
    <w:r w:rsidR="007D60BA">
      <w:rPr>
        <w:rFonts w:ascii="Arial" w:hAnsi="Arial" w:cs="Arial"/>
        <w:sz w:val="20"/>
        <w:lang w:val="en-US"/>
      </w:rPr>
      <w:t>of</w:t>
    </w:r>
    <w:r w:rsidR="00396B32" w:rsidRPr="00B30B46">
      <w:rPr>
        <w:rFonts w:ascii="Arial" w:hAnsi="Arial" w:cs="Arial"/>
        <w:sz w:val="20"/>
        <w:lang w:val="en-US"/>
      </w:rPr>
      <w:t xml:space="preserve"> </w:t>
    </w:r>
    <w:r w:rsidR="007D60BA">
      <w:rPr>
        <w:rFonts w:ascii="Arial" w:hAnsi="Arial" w:cs="Arial"/>
        <w:sz w:val="20"/>
        <w:lang w:val="en-US"/>
      </w:rPr>
      <w:t>3</w:t>
    </w:r>
  </w:p>
  <w:p w14:paraId="1BD1F623" w14:textId="77777777" w:rsidR="00396B32" w:rsidRPr="00B30B46" w:rsidRDefault="00396B32" w:rsidP="00396B32">
    <w:pPr>
      <w:pStyle w:val="Fuzeile"/>
      <w:jc w:val="center"/>
      <w:rPr>
        <w:rFonts w:ascii="Arial" w:hAnsi="Arial" w:cs="Arial"/>
        <w:sz w:val="20"/>
        <w:lang w:val="en-US"/>
      </w:rPr>
    </w:pPr>
  </w:p>
  <w:p w14:paraId="60DC5822" w14:textId="77777777" w:rsidR="00396B32" w:rsidRPr="00B30B46" w:rsidRDefault="00396B32" w:rsidP="00396B32">
    <w:pPr>
      <w:pStyle w:val="Fuzeile"/>
      <w:rPr>
        <w:lang w:val="en-US"/>
      </w:rPr>
    </w:pPr>
  </w:p>
  <w:p w14:paraId="002DEBC5" w14:textId="77777777" w:rsidR="00151C04" w:rsidRPr="00B30B46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BE09" w14:textId="77777777" w:rsidR="000C438A" w:rsidRDefault="000C438A" w:rsidP="000F38D4">
      <w:r>
        <w:separator/>
      </w:r>
    </w:p>
  </w:footnote>
  <w:footnote w:type="continuationSeparator" w:id="0">
    <w:p w14:paraId="2A7CD4C8" w14:textId="77777777" w:rsidR="000C438A" w:rsidRDefault="000C438A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D57F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435858DB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4DAEB933" wp14:editId="4303C99F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59CBB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3C"/>
    <w:rsid w:val="00000D2B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4B96"/>
    <w:rsid w:val="00045014"/>
    <w:rsid w:val="00046FCD"/>
    <w:rsid w:val="00047C71"/>
    <w:rsid w:val="00047E53"/>
    <w:rsid w:val="00050445"/>
    <w:rsid w:val="000520D7"/>
    <w:rsid w:val="000522DE"/>
    <w:rsid w:val="00052AED"/>
    <w:rsid w:val="000552B8"/>
    <w:rsid w:val="000561FC"/>
    <w:rsid w:val="00060C38"/>
    <w:rsid w:val="00061550"/>
    <w:rsid w:val="000617D1"/>
    <w:rsid w:val="00063099"/>
    <w:rsid w:val="00067DEB"/>
    <w:rsid w:val="00067E31"/>
    <w:rsid w:val="00070564"/>
    <w:rsid w:val="00071611"/>
    <w:rsid w:val="00072056"/>
    <w:rsid w:val="00076504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438A"/>
    <w:rsid w:val="000C5989"/>
    <w:rsid w:val="000C6F9C"/>
    <w:rsid w:val="000C7A4E"/>
    <w:rsid w:val="000D3310"/>
    <w:rsid w:val="000D58DB"/>
    <w:rsid w:val="000D6618"/>
    <w:rsid w:val="000D6E7D"/>
    <w:rsid w:val="000E0B22"/>
    <w:rsid w:val="000E3FDB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1B25"/>
    <w:rsid w:val="00112033"/>
    <w:rsid w:val="00117771"/>
    <w:rsid w:val="00117C15"/>
    <w:rsid w:val="00122566"/>
    <w:rsid w:val="00126109"/>
    <w:rsid w:val="001278ED"/>
    <w:rsid w:val="00132219"/>
    <w:rsid w:val="001341BA"/>
    <w:rsid w:val="0013434D"/>
    <w:rsid w:val="00135B84"/>
    <w:rsid w:val="00136D6A"/>
    <w:rsid w:val="00136EE6"/>
    <w:rsid w:val="00140B5E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71A89"/>
    <w:rsid w:val="001733B0"/>
    <w:rsid w:val="00173E42"/>
    <w:rsid w:val="00174822"/>
    <w:rsid w:val="001757E6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D11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ACB"/>
    <w:rsid w:val="001D270E"/>
    <w:rsid w:val="001D5C75"/>
    <w:rsid w:val="001D6CD9"/>
    <w:rsid w:val="001E07EF"/>
    <w:rsid w:val="001E1E18"/>
    <w:rsid w:val="001E37C4"/>
    <w:rsid w:val="001E3CEF"/>
    <w:rsid w:val="001E5FFC"/>
    <w:rsid w:val="001E6927"/>
    <w:rsid w:val="001F2ADB"/>
    <w:rsid w:val="001F58EA"/>
    <w:rsid w:val="00200D8A"/>
    <w:rsid w:val="0020172E"/>
    <w:rsid w:val="00201BCF"/>
    <w:rsid w:val="00202A00"/>
    <w:rsid w:val="00204AA5"/>
    <w:rsid w:val="0020591C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6335"/>
    <w:rsid w:val="00247B14"/>
    <w:rsid w:val="002507A9"/>
    <w:rsid w:val="002514CF"/>
    <w:rsid w:val="00260BB4"/>
    <w:rsid w:val="00260E01"/>
    <w:rsid w:val="002621BD"/>
    <w:rsid w:val="002658EC"/>
    <w:rsid w:val="00265CA0"/>
    <w:rsid w:val="00274BAB"/>
    <w:rsid w:val="00274BD2"/>
    <w:rsid w:val="00281131"/>
    <w:rsid w:val="00281D56"/>
    <w:rsid w:val="0028266B"/>
    <w:rsid w:val="00282E12"/>
    <w:rsid w:val="0028378C"/>
    <w:rsid w:val="00285649"/>
    <w:rsid w:val="0028564B"/>
    <w:rsid w:val="002858AD"/>
    <w:rsid w:val="0028610B"/>
    <w:rsid w:val="00286335"/>
    <w:rsid w:val="00290493"/>
    <w:rsid w:val="002920A5"/>
    <w:rsid w:val="00292C55"/>
    <w:rsid w:val="00292E08"/>
    <w:rsid w:val="002936A1"/>
    <w:rsid w:val="0029484D"/>
    <w:rsid w:val="00297418"/>
    <w:rsid w:val="002A180C"/>
    <w:rsid w:val="002A266C"/>
    <w:rsid w:val="002A272B"/>
    <w:rsid w:val="002A298B"/>
    <w:rsid w:val="002A2EE3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4EB6"/>
    <w:rsid w:val="002D57C8"/>
    <w:rsid w:val="002D58B0"/>
    <w:rsid w:val="002E2FB3"/>
    <w:rsid w:val="002E3248"/>
    <w:rsid w:val="002E37C8"/>
    <w:rsid w:val="002E43AD"/>
    <w:rsid w:val="002E4CB1"/>
    <w:rsid w:val="002E6FEE"/>
    <w:rsid w:val="002F009C"/>
    <w:rsid w:val="002F1600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2D68"/>
    <w:rsid w:val="00314C09"/>
    <w:rsid w:val="00314C98"/>
    <w:rsid w:val="00316D48"/>
    <w:rsid w:val="00317683"/>
    <w:rsid w:val="003212B2"/>
    <w:rsid w:val="0032635B"/>
    <w:rsid w:val="0032638F"/>
    <w:rsid w:val="00331566"/>
    <w:rsid w:val="00337EAB"/>
    <w:rsid w:val="003441AE"/>
    <w:rsid w:val="003456AB"/>
    <w:rsid w:val="00345862"/>
    <w:rsid w:val="00345882"/>
    <w:rsid w:val="00347773"/>
    <w:rsid w:val="00351C4B"/>
    <w:rsid w:val="00351CC0"/>
    <w:rsid w:val="00356429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28D"/>
    <w:rsid w:val="00377A41"/>
    <w:rsid w:val="00383716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D63"/>
    <w:rsid w:val="003C1DEE"/>
    <w:rsid w:val="003C3581"/>
    <w:rsid w:val="003D25D2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1254C"/>
    <w:rsid w:val="00414357"/>
    <w:rsid w:val="004150C2"/>
    <w:rsid w:val="00421996"/>
    <w:rsid w:val="004238F5"/>
    <w:rsid w:val="00424FF1"/>
    <w:rsid w:val="0042535D"/>
    <w:rsid w:val="00425948"/>
    <w:rsid w:val="004276AE"/>
    <w:rsid w:val="00427E23"/>
    <w:rsid w:val="0043317D"/>
    <w:rsid w:val="00434D8A"/>
    <w:rsid w:val="0043718C"/>
    <w:rsid w:val="00440A9F"/>
    <w:rsid w:val="00442316"/>
    <w:rsid w:val="004434F8"/>
    <w:rsid w:val="004515D3"/>
    <w:rsid w:val="004530B1"/>
    <w:rsid w:val="00456654"/>
    <w:rsid w:val="00466743"/>
    <w:rsid w:val="0047412E"/>
    <w:rsid w:val="0047490D"/>
    <w:rsid w:val="00475F55"/>
    <w:rsid w:val="004763E0"/>
    <w:rsid w:val="00476924"/>
    <w:rsid w:val="0048211C"/>
    <w:rsid w:val="00484048"/>
    <w:rsid w:val="00484C07"/>
    <w:rsid w:val="00490DE0"/>
    <w:rsid w:val="00492564"/>
    <w:rsid w:val="00495641"/>
    <w:rsid w:val="00496A22"/>
    <w:rsid w:val="00496C8E"/>
    <w:rsid w:val="00497475"/>
    <w:rsid w:val="004A0B7B"/>
    <w:rsid w:val="004A6631"/>
    <w:rsid w:val="004B0569"/>
    <w:rsid w:val="004B582F"/>
    <w:rsid w:val="004B6643"/>
    <w:rsid w:val="004B7E60"/>
    <w:rsid w:val="004C0043"/>
    <w:rsid w:val="004C1203"/>
    <w:rsid w:val="004C34A4"/>
    <w:rsid w:val="004C34D2"/>
    <w:rsid w:val="004C4052"/>
    <w:rsid w:val="004D1000"/>
    <w:rsid w:val="004D1661"/>
    <w:rsid w:val="004D2326"/>
    <w:rsid w:val="004D438C"/>
    <w:rsid w:val="004D4967"/>
    <w:rsid w:val="004D6CC2"/>
    <w:rsid w:val="004D79A6"/>
    <w:rsid w:val="004E232B"/>
    <w:rsid w:val="004E3A77"/>
    <w:rsid w:val="004E71C5"/>
    <w:rsid w:val="004E755A"/>
    <w:rsid w:val="004E7933"/>
    <w:rsid w:val="004F0C33"/>
    <w:rsid w:val="004F2BF7"/>
    <w:rsid w:val="004F6F81"/>
    <w:rsid w:val="005016CD"/>
    <w:rsid w:val="00502C3A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100E"/>
    <w:rsid w:val="00562A85"/>
    <w:rsid w:val="005671BF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745F"/>
    <w:rsid w:val="00597699"/>
    <w:rsid w:val="00597C0E"/>
    <w:rsid w:val="005A06EA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3823"/>
    <w:rsid w:val="005C49B8"/>
    <w:rsid w:val="005D0152"/>
    <w:rsid w:val="005D0F8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1785"/>
    <w:rsid w:val="006120AA"/>
    <w:rsid w:val="006122C6"/>
    <w:rsid w:val="00612C2C"/>
    <w:rsid w:val="00615320"/>
    <w:rsid w:val="0061532D"/>
    <w:rsid w:val="00622EDE"/>
    <w:rsid w:val="00623739"/>
    <w:rsid w:val="006246C8"/>
    <w:rsid w:val="00624CC2"/>
    <w:rsid w:val="006279A5"/>
    <w:rsid w:val="00631CBD"/>
    <w:rsid w:val="00633D37"/>
    <w:rsid w:val="0063508E"/>
    <w:rsid w:val="00635644"/>
    <w:rsid w:val="006408E5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236"/>
    <w:rsid w:val="00681A18"/>
    <w:rsid w:val="00681BCB"/>
    <w:rsid w:val="00687579"/>
    <w:rsid w:val="006910F9"/>
    <w:rsid w:val="00692DB5"/>
    <w:rsid w:val="00694AA8"/>
    <w:rsid w:val="00694E1F"/>
    <w:rsid w:val="00695379"/>
    <w:rsid w:val="006A018E"/>
    <w:rsid w:val="006A1E54"/>
    <w:rsid w:val="006A36D3"/>
    <w:rsid w:val="006A506C"/>
    <w:rsid w:val="006A6E23"/>
    <w:rsid w:val="006B0771"/>
    <w:rsid w:val="006B5B9F"/>
    <w:rsid w:val="006B70A0"/>
    <w:rsid w:val="006C00E7"/>
    <w:rsid w:val="006C3146"/>
    <w:rsid w:val="006C793A"/>
    <w:rsid w:val="006D2A8A"/>
    <w:rsid w:val="006D43B2"/>
    <w:rsid w:val="006D6F4C"/>
    <w:rsid w:val="006D7562"/>
    <w:rsid w:val="006E2FC4"/>
    <w:rsid w:val="006E3BF0"/>
    <w:rsid w:val="006E755D"/>
    <w:rsid w:val="006E7A1A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3412"/>
    <w:rsid w:val="007252E2"/>
    <w:rsid w:val="0073313E"/>
    <w:rsid w:val="00735FAE"/>
    <w:rsid w:val="00741D7F"/>
    <w:rsid w:val="00743B64"/>
    <w:rsid w:val="00744F67"/>
    <w:rsid w:val="00745D24"/>
    <w:rsid w:val="00746A2E"/>
    <w:rsid w:val="00750076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647F"/>
    <w:rsid w:val="00782FD9"/>
    <w:rsid w:val="00786C3B"/>
    <w:rsid w:val="007876B5"/>
    <w:rsid w:val="00790ED3"/>
    <w:rsid w:val="00792CF9"/>
    <w:rsid w:val="00795D09"/>
    <w:rsid w:val="007A18D9"/>
    <w:rsid w:val="007A196B"/>
    <w:rsid w:val="007A2728"/>
    <w:rsid w:val="007A2F2D"/>
    <w:rsid w:val="007A3064"/>
    <w:rsid w:val="007A44E2"/>
    <w:rsid w:val="007A5773"/>
    <w:rsid w:val="007A5A94"/>
    <w:rsid w:val="007A6169"/>
    <w:rsid w:val="007B081B"/>
    <w:rsid w:val="007B12B0"/>
    <w:rsid w:val="007B427F"/>
    <w:rsid w:val="007B4EDF"/>
    <w:rsid w:val="007B5504"/>
    <w:rsid w:val="007C3FFD"/>
    <w:rsid w:val="007C600C"/>
    <w:rsid w:val="007D0178"/>
    <w:rsid w:val="007D1B95"/>
    <w:rsid w:val="007D2A41"/>
    <w:rsid w:val="007D4909"/>
    <w:rsid w:val="007D52BD"/>
    <w:rsid w:val="007D60BA"/>
    <w:rsid w:val="007D69EA"/>
    <w:rsid w:val="007D7611"/>
    <w:rsid w:val="007E0FFE"/>
    <w:rsid w:val="007E27F3"/>
    <w:rsid w:val="007E40AB"/>
    <w:rsid w:val="007E5145"/>
    <w:rsid w:val="007F22F2"/>
    <w:rsid w:val="007F2947"/>
    <w:rsid w:val="007F4ED3"/>
    <w:rsid w:val="007F7D5B"/>
    <w:rsid w:val="00801223"/>
    <w:rsid w:val="008025FF"/>
    <w:rsid w:val="00802BDE"/>
    <w:rsid w:val="00805116"/>
    <w:rsid w:val="008123DA"/>
    <w:rsid w:val="00814C58"/>
    <w:rsid w:val="00815A72"/>
    <w:rsid w:val="00823C7B"/>
    <w:rsid w:val="00824EDE"/>
    <w:rsid w:val="008253E8"/>
    <w:rsid w:val="00827D80"/>
    <w:rsid w:val="008303D1"/>
    <w:rsid w:val="00831F6E"/>
    <w:rsid w:val="00834B72"/>
    <w:rsid w:val="00834CEB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4D9"/>
    <w:rsid w:val="00854103"/>
    <w:rsid w:val="00855374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3DF"/>
    <w:rsid w:val="00877B47"/>
    <w:rsid w:val="008809D1"/>
    <w:rsid w:val="00882226"/>
    <w:rsid w:val="00882891"/>
    <w:rsid w:val="0088321B"/>
    <w:rsid w:val="00884ED4"/>
    <w:rsid w:val="00884F9F"/>
    <w:rsid w:val="008931F2"/>
    <w:rsid w:val="00893DFF"/>
    <w:rsid w:val="00894389"/>
    <w:rsid w:val="00897FB3"/>
    <w:rsid w:val="008A3035"/>
    <w:rsid w:val="008A6142"/>
    <w:rsid w:val="008B0FFC"/>
    <w:rsid w:val="008B429B"/>
    <w:rsid w:val="008B4AAD"/>
    <w:rsid w:val="008B5DFC"/>
    <w:rsid w:val="008C033D"/>
    <w:rsid w:val="008C0CCB"/>
    <w:rsid w:val="008C2B74"/>
    <w:rsid w:val="008C2EAD"/>
    <w:rsid w:val="008C30EF"/>
    <w:rsid w:val="008C60C5"/>
    <w:rsid w:val="008C71BB"/>
    <w:rsid w:val="008C790A"/>
    <w:rsid w:val="008D1438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3C0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67E7"/>
    <w:rsid w:val="0096239C"/>
    <w:rsid w:val="00962D65"/>
    <w:rsid w:val="00963190"/>
    <w:rsid w:val="009752AB"/>
    <w:rsid w:val="00977835"/>
    <w:rsid w:val="00983B40"/>
    <w:rsid w:val="00990720"/>
    <w:rsid w:val="0099387B"/>
    <w:rsid w:val="0099583E"/>
    <w:rsid w:val="00997C06"/>
    <w:rsid w:val="009A01FA"/>
    <w:rsid w:val="009A238E"/>
    <w:rsid w:val="009A2613"/>
    <w:rsid w:val="009A5437"/>
    <w:rsid w:val="009A73F0"/>
    <w:rsid w:val="009B519E"/>
    <w:rsid w:val="009C2B28"/>
    <w:rsid w:val="009C3451"/>
    <w:rsid w:val="009C3F9D"/>
    <w:rsid w:val="009C4D7F"/>
    <w:rsid w:val="009C4FEC"/>
    <w:rsid w:val="009C653C"/>
    <w:rsid w:val="009D0742"/>
    <w:rsid w:val="009D2393"/>
    <w:rsid w:val="009D328A"/>
    <w:rsid w:val="009D3CD7"/>
    <w:rsid w:val="009D7A48"/>
    <w:rsid w:val="009E0512"/>
    <w:rsid w:val="009E699E"/>
    <w:rsid w:val="009E76E2"/>
    <w:rsid w:val="009F2DDC"/>
    <w:rsid w:val="009F338F"/>
    <w:rsid w:val="009F3B5E"/>
    <w:rsid w:val="009F4E95"/>
    <w:rsid w:val="009F5555"/>
    <w:rsid w:val="00A00021"/>
    <w:rsid w:val="00A03280"/>
    <w:rsid w:val="00A0489C"/>
    <w:rsid w:val="00A05BC8"/>
    <w:rsid w:val="00A0679E"/>
    <w:rsid w:val="00A12A3A"/>
    <w:rsid w:val="00A13D53"/>
    <w:rsid w:val="00A153B1"/>
    <w:rsid w:val="00A1604A"/>
    <w:rsid w:val="00A16229"/>
    <w:rsid w:val="00A17C8B"/>
    <w:rsid w:val="00A17FC9"/>
    <w:rsid w:val="00A21204"/>
    <w:rsid w:val="00A2145C"/>
    <w:rsid w:val="00A2242A"/>
    <w:rsid w:val="00A22EE8"/>
    <w:rsid w:val="00A2335D"/>
    <w:rsid w:val="00A25426"/>
    <w:rsid w:val="00A2776B"/>
    <w:rsid w:val="00A27C97"/>
    <w:rsid w:val="00A30B3B"/>
    <w:rsid w:val="00A31B7E"/>
    <w:rsid w:val="00A32131"/>
    <w:rsid w:val="00A343E1"/>
    <w:rsid w:val="00A41CFB"/>
    <w:rsid w:val="00A41DB7"/>
    <w:rsid w:val="00A45EBF"/>
    <w:rsid w:val="00A50E16"/>
    <w:rsid w:val="00A51233"/>
    <w:rsid w:val="00A5145C"/>
    <w:rsid w:val="00A53331"/>
    <w:rsid w:val="00A554D7"/>
    <w:rsid w:val="00A5748C"/>
    <w:rsid w:val="00A64A4D"/>
    <w:rsid w:val="00A70706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5FC2"/>
    <w:rsid w:val="00AA6D06"/>
    <w:rsid w:val="00AA70EE"/>
    <w:rsid w:val="00AB2295"/>
    <w:rsid w:val="00AB2567"/>
    <w:rsid w:val="00AB38D3"/>
    <w:rsid w:val="00AB3D3D"/>
    <w:rsid w:val="00AB4D22"/>
    <w:rsid w:val="00AB7DFF"/>
    <w:rsid w:val="00AC072B"/>
    <w:rsid w:val="00AC166E"/>
    <w:rsid w:val="00AC416E"/>
    <w:rsid w:val="00AC708A"/>
    <w:rsid w:val="00AC71E7"/>
    <w:rsid w:val="00AC7908"/>
    <w:rsid w:val="00AE11D0"/>
    <w:rsid w:val="00AE4802"/>
    <w:rsid w:val="00AE4F25"/>
    <w:rsid w:val="00AE6E76"/>
    <w:rsid w:val="00AE7DEB"/>
    <w:rsid w:val="00AF15AE"/>
    <w:rsid w:val="00AF1D94"/>
    <w:rsid w:val="00AF29AB"/>
    <w:rsid w:val="00AF2C26"/>
    <w:rsid w:val="00AF70AF"/>
    <w:rsid w:val="00AF71C4"/>
    <w:rsid w:val="00B01797"/>
    <w:rsid w:val="00B0277E"/>
    <w:rsid w:val="00B05E75"/>
    <w:rsid w:val="00B06E62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3BF8"/>
    <w:rsid w:val="00B24D8D"/>
    <w:rsid w:val="00B30B46"/>
    <w:rsid w:val="00B312B7"/>
    <w:rsid w:val="00B332A9"/>
    <w:rsid w:val="00B335B8"/>
    <w:rsid w:val="00B35D98"/>
    <w:rsid w:val="00B36172"/>
    <w:rsid w:val="00B36506"/>
    <w:rsid w:val="00B377F8"/>
    <w:rsid w:val="00B432B0"/>
    <w:rsid w:val="00B44B5E"/>
    <w:rsid w:val="00B44B7D"/>
    <w:rsid w:val="00B47356"/>
    <w:rsid w:val="00B477CA"/>
    <w:rsid w:val="00B5083D"/>
    <w:rsid w:val="00B52DEE"/>
    <w:rsid w:val="00B54976"/>
    <w:rsid w:val="00B562EA"/>
    <w:rsid w:val="00B64C9B"/>
    <w:rsid w:val="00B64FA5"/>
    <w:rsid w:val="00B66573"/>
    <w:rsid w:val="00B67E20"/>
    <w:rsid w:val="00B71446"/>
    <w:rsid w:val="00B76227"/>
    <w:rsid w:val="00B777B3"/>
    <w:rsid w:val="00B811E9"/>
    <w:rsid w:val="00B82051"/>
    <w:rsid w:val="00B83F15"/>
    <w:rsid w:val="00B849B4"/>
    <w:rsid w:val="00B87294"/>
    <w:rsid w:val="00B93BC0"/>
    <w:rsid w:val="00B9444E"/>
    <w:rsid w:val="00B9597E"/>
    <w:rsid w:val="00B96B69"/>
    <w:rsid w:val="00B96BB2"/>
    <w:rsid w:val="00BA14D4"/>
    <w:rsid w:val="00BA16E4"/>
    <w:rsid w:val="00BA1F37"/>
    <w:rsid w:val="00BA2583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F2C"/>
    <w:rsid w:val="00BC642A"/>
    <w:rsid w:val="00BC64FE"/>
    <w:rsid w:val="00BC6F56"/>
    <w:rsid w:val="00BC7C38"/>
    <w:rsid w:val="00BD03E6"/>
    <w:rsid w:val="00BD0C92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7E8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50E92"/>
    <w:rsid w:val="00C531CC"/>
    <w:rsid w:val="00C552A0"/>
    <w:rsid w:val="00C5592D"/>
    <w:rsid w:val="00C55A4E"/>
    <w:rsid w:val="00C56505"/>
    <w:rsid w:val="00C56E8F"/>
    <w:rsid w:val="00C5787D"/>
    <w:rsid w:val="00C57C3D"/>
    <w:rsid w:val="00C62864"/>
    <w:rsid w:val="00C62CF3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30D8"/>
    <w:rsid w:val="00CC31D0"/>
    <w:rsid w:val="00CC3763"/>
    <w:rsid w:val="00CC49D4"/>
    <w:rsid w:val="00CC7239"/>
    <w:rsid w:val="00CC79F0"/>
    <w:rsid w:val="00CD0E87"/>
    <w:rsid w:val="00CE1CF8"/>
    <w:rsid w:val="00CE2203"/>
    <w:rsid w:val="00CE5EDA"/>
    <w:rsid w:val="00CE6107"/>
    <w:rsid w:val="00CE78C8"/>
    <w:rsid w:val="00CF1941"/>
    <w:rsid w:val="00CF1C1E"/>
    <w:rsid w:val="00CF30CC"/>
    <w:rsid w:val="00CF4EAD"/>
    <w:rsid w:val="00CF53E2"/>
    <w:rsid w:val="00CF5C2F"/>
    <w:rsid w:val="00CF6A5B"/>
    <w:rsid w:val="00CF7FA7"/>
    <w:rsid w:val="00D02049"/>
    <w:rsid w:val="00D03A5D"/>
    <w:rsid w:val="00D03ED5"/>
    <w:rsid w:val="00D06636"/>
    <w:rsid w:val="00D10558"/>
    <w:rsid w:val="00D12117"/>
    <w:rsid w:val="00D14FD0"/>
    <w:rsid w:val="00D17277"/>
    <w:rsid w:val="00D17BCA"/>
    <w:rsid w:val="00D20F00"/>
    <w:rsid w:val="00D20FDB"/>
    <w:rsid w:val="00D21198"/>
    <w:rsid w:val="00D214B2"/>
    <w:rsid w:val="00D23AC3"/>
    <w:rsid w:val="00D26869"/>
    <w:rsid w:val="00D30821"/>
    <w:rsid w:val="00D30B36"/>
    <w:rsid w:val="00D33828"/>
    <w:rsid w:val="00D357AB"/>
    <w:rsid w:val="00D36BDE"/>
    <w:rsid w:val="00D37FCE"/>
    <w:rsid w:val="00D44EB0"/>
    <w:rsid w:val="00D50895"/>
    <w:rsid w:val="00D5212A"/>
    <w:rsid w:val="00D539B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A5B48"/>
    <w:rsid w:val="00DA72A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581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4CC6"/>
    <w:rsid w:val="00DF559D"/>
    <w:rsid w:val="00E003E4"/>
    <w:rsid w:val="00E00FD5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0FB5"/>
    <w:rsid w:val="00E21171"/>
    <w:rsid w:val="00E21365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A7F3E"/>
    <w:rsid w:val="00EB20E9"/>
    <w:rsid w:val="00EB3415"/>
    <w:rsid w:val="00EB4091"/>
    <w:rsid w:val="00EB6981"/>
    <w:rsid w:val="00EC01EF"/>
    <w:rsid w:val="00EC2183"/>
    <w:rsid w:val="00EC263F"/>
    <w:rsid w:val="00EC4453"/>
    <w:rsid w:val="00EC4E86"/>
    <w:rsid w:val="00EC748B"/>
    <w:rsid w:val="00EC7544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1581"/>
    <w:rsid w:val="00EF4B8E"/>
    <w:rsid w:val="00F016E0"/>
    <w:rsid w:val="00F04F13"/>
    <w:rsid w:val="00F05A6E"/>
    <w:rsid w:val="00F0671E"/>
    <w:rsid w:val="00F07558"/>
    <w:rsid w:val="00F07562"/>
    <w:rsid w:val="00F07A13"/>
    <w:rsid w:val="00F10951"/>
    <w:rsid w:val="00F13161"/>
    <w:rsid w:val="00F13AB2"/>
    <w:rsid w:val="00F145F4"/>
    <w:rsid w:val="00F146D0"/>
    <w:rsid w:val="00F14A78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1E3B"/>
    <w:rsid w:val="00F631D9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4EDA"/>
    <w:rsid w:val="00F97FB2"/>
    <w:rsid w:val="00FA06CD"/>
    <w:rsid w:val="00FA5733"/>
    <w:rsid w:val="00FA5BDA"/>
    <w:rsid w:val="00FA6835"/>
    <w:rsid w:val="00FB273A"/>
    <w:rsid w:val="00FB3DA2"/>
    <w:rsid w:val="00FB51E5"/>
    <w:rsid w:val="00FB6A07"/>
    <w:rsid w:val="00FC0665"/>
    <w:rsid w:val="00FC0956"/>
    <w:rsid w:val="00FD0091"/>
    <w:rsid w:val="00FD0796"/>
    <w:rsid w:val="00FD6872"/>
    <w:rsid w:val="00FD6E16"/>
    <w:rsid w:val="00FD7082"/>
    <w:rsid w:val="00FD7792"/>
    <w:rsid w:val="00FD7FCF"/>
    <w:rsid w:val="00FE0939"/>
    <w:rsid w:val="00FE76BB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BA135"/>
  <w15:docId w15:val="{C5627476-E4F1-48C4-A4FF-725625A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50076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049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5439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6349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0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9650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79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08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872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23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igmasoft.de/en/pre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press@sigmasoft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C24C-6B5E-40EF-B9CF-B99294D9F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A2FBC-6936-4AA3-8190-CE0C5F6E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4108</Characters>
  <Application>Microsoft Office Word</Application>
  <DocSecurity>0</DocSecurity>
  <Lines>85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4676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Aschhoff</dc:creator>
  <cp:lastModifiedBy>Katharina Aschhoff</cp:lastModifiedBy>
  <cp:revision>5</cp:revision>
  <cp:lastPrinted>2023-10-12T06:37:00Z</cp:lastPrinted>
  <dcterms:created xsi:type="dcterms:W3CDTF">2023-10-12T06:23:00Z</dcterms:created>
  <dcterms:modified xsi:type="dcterms:W3CDTF">2023-10-12T13:56:00Z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